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procedura comparativa </w:t>
      </w:r>
      <w:r w:rsidR="00C252C1" w:rsidRPr="000D2E07">
        <w:rPr>
          <w:b/>
          <w:sz w:val="28"/>
          <w:szCs w:val="28"/>
        </w:rPr>
        <w:t xml:space="preserve">per </w:t>
      </w:r>
      <w:r w:rsidR="006838E6" w:rsidRPr="000D2E07">
        <w:rPr>
          <w:b/>
          <w:sz w:val="28"/>
          <w:szCs w:val="28"/>
        </w:rPr>
        <w:t xml:space="preserve">l’assegnazione di </w:t>
      </w:r>
      <w:r w:rsidRPr="000D2E07">
        <w:rPr>
          <w:b/>
          <w:sz w:val="28"/>
          <w:szCs w:val="28"/>
        </w:rPr>
        <w:t>una borsa di studio dell’importo</w:t>
      </w:r>
      <w:r w:rsidR="0068048A">
        <w:rPr>
          <w:b/>
          <w:sz w:val="28"/>
          <w:szCs w:val="28"/>
        </w:rPr>
        <w:t xml:space="preserve"> </w:t>
      </w:r>
      <w:r w:rsidR="00C252C1" w:rsidRPr="000D2E07">
        <w:rPr>
          <w:b/>
          <w:sz w:val="28"/>
          <w:szCs w:val="28"/>
        </w:rPr>
        <w:t xml:space="preserve">annuo </w:t>
      </w:r>
      <w:r w:rsidR="0068048A">
        <w:rPr>
          <w:b/>
          <w:sz w:val="28"/>
          <w:szCs w:val="28"/>
        </w:rPr>
        <w:t xml:space="preserve">complessivo </w:t>
      </w:r>
      <w:r w:rsidRPr="000D2E07">
        <w:rPr>
          <w:b/>
          <w:sz w:val="28"/>
          <w:szCs w:val="28"/>
        </w:rPr>
        <w:t xml:space="preserve">di Euro </w:t>
      </w:r>
      <w:r w:rsidR="0081273A">
        <w:rPr>
          <w:b/>
          <w:sz w:val="28"/>
          <w:szCs w:val="28"/>
        </w:rPr>
        <w:t>5.6</w:t>
      </w:r>
      <w:r w:rsidR="00A230B8">
        <w:rPr>
          <w:b/>
          <w:sz w:val="28"/>
          <w:szCs w:val="28"/>
        </w:rPr>
        <w:t>00</w:t>
      </w:r>
      <w:r w:rsidR="00C252C1" w:rsidRPr="000D2E07">
        <w:rPr>
          <w:b/>
          <w:sz w:val="28"/>
          <w:szCs w:val="28"/>
        </w:rPr>
        <w:t>,00</w:t>
      </w:r>
      <w:r w:rsidR="0068048A">
        <w:rPr>
          <w:b/>
          <w:sz w:val="28"/>
          <w:szCs w:val="28"/>
        </w:rPr>
        <w:t xml:space="preserve">, </w:t>
      </w:r>
      <w:r w:rsidR="0081273A">
        <w:rPr>
          <w:b/>
          <w:sz w:val="28"/>
          <w:szCs w:val="28"/>
        </w:rPr>
        <w:t>ad uno</w:t>
      </w:r>
      <w:r w:rsidR="0068048A">
        <w:rPr>
          <w:b/>
          <w:sz w:val="28"/>
          <w:szCs w:val="28"/>
        </w:rPr>
        <w:t xml:space="preserve"> psicologo – Progetto </w:t>
      </w:r>
      <w:r w:rsidR="0081273A">
        <w:rPr>
          <w:b/>
          <w:sz w:val="28"/>
          <w:szCs w:val="28"/>
        </w:rPr>
        <w:t>“Distanze ravvicinate tra le contrade della Valle Imagna e i quartieri dell’Oltre Brembo”</w:t>
      </w:r>
      <w:r w:rsidR="0068048A">
        <w:rPr>
          <w:b/>
          <w:sz w:val="28"/>
          <w:szCs w:val="28"/>
        </w:rPr>
        <w:t xml:space="preserve"> - </w:t>
      </w:r>
      <w:r w:rsidR="00C252C1" w:rsidRPr="000D2E07">
        <w:rPr>
          <w:b/>
          <w:sz w:val="28"/>
          <w:szCs w:val="28"/>
        </w:rPr>
        <w:t xml:space="preserve">UOC </w:t>
      </w:r>
      <w:r w:rsidR="0068048A">
        <w:rPr>
          <w:b/>
          <w:sz w:val="28"/>
          <w:szCs w:val="28"/>
        </w:rPr>
        <w:t>Psicologia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81273A">
        <w:rPr>
          <w:sz w:val="28"/>
          <w:szCs w:val="28"/>
        </w:rPr>
        <w:t>1924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81273A">
        <w:rPr>
          <w:sz w:val="28"/>
          <w:szCs w:val="28"/>
        </w:rPr>
        <w:t>31.10</w:t>
      </w:r>
      <w:r w:rsidR="00A230B8">
        <w:rPr>
          <w:sz w:val="28"/>
          <w:szCs w:val="28"/>
        </w:rPr>
        <w:t>.2019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4D4FB4" w:rsidRDefault="0081273A" w:rsidP="0094505A">
      <w:pPr>
        <w:pStyle w:val="Testocom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Martina </w:t>
      </w:r>
      <w:proofErr w:type="spellStart"/>
      <w:r>
        <w:rPr>
          <w:sz w:val="24"/>
          <w:szCs w:val="24"/>
        </w:rPr>
        <w:t>Belingheri</w:t>
      </w:r>
      <w:proofErr w:type="spellEnd"/>
      <w:r>
        <w:rPr>
          <w:sz w:val="24"/>
          <w:szCs w:val="24"/>
        </w:rPr>
        <w:t xml:space="preserve"> unica candidata presente</w:t>
      </w:r>
      <w:bookmarkStart w:id="0" w:name="_GoBack"/>
      <w:bookmarkEnd w:id="0"/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19CF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2019-11-05T08:35:00Z</dcterms:created>
  <dcterms:modified xsi:type="dcterms:W3CDTF">2019-11-05T08:39:00Z</dcterms:modified>
</cp:coreProperties>
</file>