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F52C" w14:textId="77777777" w:rsidR="009F57E4" w:rsidRPr="009F57E4" w:rsidRDefault="009F57E4" w:rsidP="009F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60" w:after="60"/>
        <w:ind w:left="709" w:hanging="709"/>
        <w:jc w:val="center"/>
        <w:rPr>
          <w:rFonts w:ascii="Garamond" w:eastAsiaTheme="minorHAnsi" w:hAnsi="Garamond" w:cstheme="minorBidi"/>
          <w:b/>
        </w:rPr>
      </w:pPr>
      <w:r w:rsidRPr="009F57E4">
        <w:rPr>
          <w:rFonts w:ascii="Garamond" w:eastAsiaTheme="minorHAnsi" w:hAnsi="Garamond" w:cstheme="minorBidi"/>
          <w:b/>
        </w:rPr>
        <w:t xml:space="preserve">QUESTIONARIO DI DICHIARAZIONE DI POSSESSO DEI REQUISITI MINIMI </w:t>
      </w:r>
    </w:p>
    <w:p w14:paraId="1D84858F" w14:textId="06085085" w:rsidR="009F57E4" w:rsidRPr="009F57E4" w:rsidRDefault="009F57E4" w:rsidP="009F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60" w:after="60"/>
        <w:ind w:left="709" w:hanging="709"/>
        <w:jc w:val="center"/>
        <w:rPr>
          <w:rFonts w:ascii="Garamond" w:eastAsiaTheme="minorHAnsi" w:hAnsi="Garamond" w:cstheme="minorBidi"/>
          <w:b/>
        </w:rPr>
      </w:pPr>
      <w:r w:rsidRPr="009F57E4">
        <w:rPr>
          <w:rFonts w:ascii="Garamond" w:eastAsia="Times New Roman" w:hAnsi="Garamond" w:cs="Calibri"/>
          <w:b/>
          <w:bCs/>
          <w:color w:val="000000"/>
          <w:lang w:eastAsia="it-IT"/>
        </w:rPr>
        <w:t xml:space="preserve">PROCEDURA CONCORSUALE “APERTA” </w:t>
      </w:r>
      <w:r w:rsidRPr="009F57E4">
        <w:rPr>
          <w:rFonts w:ascii="Garamond" w:eastAsia="Times New Roman" w:hAnsi="Garamond" w:cs="Calibri"/>
          <w:b/>
          <w:bCs/>
          <w:color w:val="000000"/>
          <w:lang w:eastAsia="it-IT"/>
        </w:rPr>
        <w:br/>
        <w:t>PER L’AFFIDAMENTO DELLA FORNITURA “CHIAVI IN MANO” DI N. 1 ANGIOGRAFO BIPLANO DA DESTINARE ALLA SSD CARDIOLOGIA 3 – DIAGNOSTICA INTERVENTISTICA DELL’ASST PAPA GIOVANNI XXIII DI BERGAMO DEDICATO ALLA DIAGNOSTICA INVASIVA ED INTERVENTISTICA IN PAZIENTI ADULTI, PEDIATRICI E NEONATALI.</w:t>
      </w:r>
    </w:p>
    <w:p w14:paraId="4BE8D6BC" w14:textId="6F3E9C5D" w:rsidR="00782655" w:rsidRPr="009F57E4" w:rsidRDefault="001804F6" w:rsidP="009F57E4">
      <w:pPr>
        <w:spacing w:before="120" w:after="0"/>
        <w:jc w:val="both"/>
        <w:rPr>
          <w:rFonts w:ascii="Garamond" w:eastAsiaTheme="minorHAnsi" w:hAnsi="Garamond" w:cstheme="minorBidi"/>
          <w:b/>
        </w:rPr>
      </w:pPr>
      <w:r w:rsidRPr="009F57E4">
        <w:rPr>
          <w:rFonts w:ascii="Garamond" w:eastAsiaTheme="minorHAnsi" w:hAnsi="Garamond" w:cstheme="minorBidi"/>
          <w:b/>
        </w:rPr>
        <w:t>Compilare indicando solo sì o no come risposta. Specificare ulteriori note SOLO in caso di necessità di esemplificare l’equivalenza</w:t>
      </w:r>
      <w:r w:rsidR="0090492A" w:rsidRPr="009F57E4">
        <w:rPr>
          <w:rFonts w:ascii="Garamond" w:eastAsiaTheme="minorHAnsi" w:hAnsi="Garamond" w:cstheme="minorBidi"/>
          <w:b/>
        </w:rPr>
        <w:t>.</w:t>
      </w:r>
    </w:p>
    <w:p w14:paraId="5FD4F42E" w14:textId="77777777" w:rsidR="009F57E4" w:rsidRPr="009F57E4" w:rsidRDefault="009F57E4" w:rsidP="009F57E4">
      <w:pPr>
        <w:pStyle w:val="Titolo2"/>
        <w:numPr>
          <w:ilvl w:val="0"/>
          <w:numId w:val="0"/>
        </w:numPr>
        <w:ind w:left="576" w:hanging="576"/>
        <w:rPr>
          <w:rFonts w:ascii="Garamond" w:hAnsi="Garamond"/>
          <w:i w:val="0"/>
          <w:szCs w:val="24"/>
        </w:rPr>
      </w:pPr>
      <w:r w:rsidRPr="009F57E4">
        <w:rPr>
          <w:rFonts w:ascii="Garamond" w:hAnsi="Garamond"/>
          <w:i w:val="0"/>
          <w:szCs w:val="24"/>
        </w:rPr>
        <w:t>STATIVI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3EB92851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07A8657A" w14:textId="77777777" w:rsidR="009F57E4" w:rsidRP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6249A7D9" w14:textId="77777777" w:rsidR="009F57E4" w:rsidRPr="009F57E4" w:rsidRDefault="009F57E4" w:rsidP="009F57E4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6D08EEE3" w14:textId="77777777" w:rsidTr="00E718C0">
        <w:trPr>
          <w:jc w:val="center"/>
        </w:trPr>
        <w:tc>
          <w:tcPr>
            <w:tcW w:w="3723" w:type="pct"/>
            <w:vAlign w:val="center"/>
          </w:tcPr>
          <w:p w14:paraId="604C8843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  <w:highlight w:val="magenta"/>
              </w:rPr>
            </w:pPr>
            <w:r w:rsidRPr="009F57E4">
              <w:rPr>
                <w:rFonts w:ascii="Garamond" w:eastAsia="Garamond" w:hAnsi="Garamond" w:cs="Garamond"/>
              </w:rPr>
              <w:t xml:space="preserve">Doppio stativo ad arco a C di tipo </w:t>
            </w:r>
            <w:proofErr w:type="spellStart"/>
            <w:r w:rsidRPr="009F57E4">
              <w:rPr>
                <w:rFonts w:ascii="Garamond" w:eastAsia="Garamond" w:hAnsi="Garamond" w:cs="Garamond"/>
              </w:rPr>
              <w:t>isocentrico</w:t>
            </w:r>
            <w:proofErr w:type="spellEnd"/>
            <w:r w:rsidRPr="009F57E4">
              <w:rPr>
                <w:rFonts w:ascii="Garamond" w:eastAsia="Garamond" w:hAnsi="Garamond" w:cs="Garamond"/>
              </w:rPr>
              <w:t xml:space="preserve"> con possibilità di utilizzo del sistema sia in configurazione biplano che nella configurazione monoplano</w:t>
            </w:r>
          </w:p>
        </w:tc>
        <w:tc>
          <w:tcPr>
            <w:tcW w:w="1277" w:type="pct"/>
            <w:vAlign w:val="center"/>
          </w:tcPr>
          <w:p w14:paraId="73144E33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4C8D02FA" w14:textId="77777777" w:rsidTr="00E718C0">
        <w:trPr>
          <w:jc w:val="center"/>
        </w:trPr>
        <w:tc>
          <w:tcPr>
            <w:tcW w:w="3723" w:type="pct"/>
            <w:vAlign w:val="center"/>
          </w:tcPr>
          <w:p w14:paraId="0AC17E1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Configurazione ergonomica ad alta flessibilità geometrica al fine di garantire l’utilizzo della sala e la postazione anestesia anche con archi ‘parcheggiati’</w:t>
            </w:r>
          </w:p>
        </w:tc>
        <w:tc>
          <w:tcPr>
            <w:tcW w:w="1277" w:type="pct"/>
            <w:vAlign w:val="center"/>
          </w:tcPr>
          <w:p w14:paraId="3C0FFDEB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3CCAF661" w14:textId="77777777" w:rsidTr="00E718C0">
        <w:trPr>
          <w:jc w:val="center"/>
        </w:trPr>
        <w:tc>
          <w:tcPr>
            <w:tcW w:w="3723" w:type="pct"/>
            <w:vAlign w:val="center"/>
          </w:tcPr>
          <w:p w14:paraId="58B80C28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Capacità di esecuzione della tecnica di angiografia rotazionale</w:t>
            </w:r>
          </w:p>
        </w:tc>
        <w:tc>
          <w:tcPr>
            <w:tcW w:w="1277" w:type="pct"/>
            <w:vAlign w:val="center"/>
          </w:tcPr>
          <w:p w14:paraId="27B7447B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776D2996" w14:textId="77777777" w:rsidTr="00E718C0">
        <w:trPr>
          <w:jc w:val="center"/>
        </w:trPr>
        <w:tc>
          <w:tcPr>
            <w:tcW w:w="3723" w:type="pct"/>
            <w:vAlign w:val="center"/>
          </w:tcPr>
          <w:p w14:paraId="515ABCF5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Posizionamento degli archi tale da rendere agevole sia l’accesso del paziente al tavolo di cateterizzazione, sia l’intervento in caso di manovre di emergenza sia la pulizia nella zona operativa</w:t>
            </w:r>
          </w:p>
        </w:tc>
        <w:tc>
          <w:tcPr>
            <w:tcW w:w="1277" w:type="pct"/>
            <w:vAlign w:val="center"/>
          </w:tcPr>
          <w:p w14:paraId="210FD50D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15CDE48A" w14:textId="77777777" w:rsidTr="00E718C0">
        <w:trPr>
          <w:jc w:val="center"/>
        </w:trPr>
        <w:tc>
          <w:tcPr>
            <w:tcW w:w="3723" w:type="pct"/>
            <w:vAlign w:val="center"/>
          </w:tcPr>
          <w:p w14:paraId="31E165D7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Comando dei movimenti degli archi a C dalla sala esame e dalla sala controllo</w:t>
            </w:r>
          </w:p>
        </w:tc>
        <w:tc>
          <w:tcPr>
            <w:tcW w:w="1277" w:type="pct"/>
            <w:vAlign w:val="center"/>
          </w:tcPr>
          <w:p w14:paraId="2F0CB6CF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01A68A7F" w14:textId="77777777" w:rsidTr="00E718C0">
        <w:trPr>
          <w:jc w:val="center"/>
        </w:trPr>
        <w:tc>
          <w:tcPr>
            <w:tcW w:w="3723" w:type="pct"/>
            <w:vAlign w:val="center"/>
          </w:tcPr>
          <w:p w14:paraId="16C54499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Movimenti di angolazione e rotazione dei due stativi sincronizzati e indipendenti</w:t>
            </w:r>
          </w:p>
        </w:tc>
        <w:tc>
          <w:tcPr>
            <w:tcW w:w="1277" w:type="pct"/>
            <w:vAlign w:val="center"/>
          </w:tcPr>
          <w:p w14:paraId="28E5597B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61397754" w14:textId="77777777" w:rsidTr="00E718C0">
        <w:trPr>
          <w:jc w:val="center"/>
        </w:trPr>
        <w:tc>
          <w:tcPr>
            <w:tcW w:w="3723" w:type="pct"/>
            <w:vAlign w:val="center"/>
          </w:tcPr>
          <w:p w14:paraId="6D1BD033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Visualizzazione a monitor dei gradi di angolazione della proiezione ottenuta</w:t>
            </w:r>
          </w:p>
        </w:tc>
        <w:tc>
          <w:tcPr>
            <w:tcW w:w="1277" w:type="pct"/>
            <w:vAlign w:val="center"/>
          </w:tcPr>
          <w:p w14:paraId="5F0F18DB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3451329B" w14:textId="77777777" w:rsidTr="00E718C0">
        <w:trPr>
          <w:jc w:val="center"/>
        </w:trPr>
        <w:tc>
          <w:tcPr>
            <w:tcW w:w="3723" w:type="pct"/>
            <w:vAlign w:val="center"/>
          </w:tcPr>
          <w:p w14:paraId="74A3AF53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Variazione della distanza focale, con visualizzazione del valore a monitor</w:t>
            </w:r>
          </w:p>
        </w:tc>
        <w:tc>
          <w:tcPr>
            <w:tcW w:w="1277" w:type="pct"/>
            <w:vAlign w:val="center"/>
          </w:tcPr>
          <w:p w14:paraId="4689ECE0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1E0A967F" w14:textId="77777777" w:rsidTr="00E718C0">
        <w:trPr>
          <w:jc w:val="center"/>
        </w:trPr>
        <w:tc>
          <w:tcPr>
            <w:tcW w:w="3723" w:type="pct"/>
            <w:vAlign w:val="center"/>
          </w:tcPr>
          <w:p w14:paraId="2A0F26FF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Modalità di programmazione, modifica e memorizzazione, sia prima che durante d’esame, di diverse proiezioni e possibilità di richiamarle, in sala d’esame, attraverso tastiera e/o telecomando</w:t>
            </w:r>
          </w:p>
        </w:tc>
        <w:tc>
          <w:tcPr>
            <w:tcW w:w="1277" w:type="pct"/>
            <w:vAlign w:val="center"/>
          </w:tcPr>
          <w:p w14:paraId="2257D171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7F81A417" w14:textId="77777777" w:rsidTr="00E718C0">
        <w:trPr>
          <w:jc w:val="center"/>
        </w:trPr>
        <w:tc>
          <w:tcPr>
            <w:tcW w:w="3723" w:type="pct"/>
            <w:vAlign w:val="center"/>
          </w:tcPr>
          <w:p w14:paraId="173C53B1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Dotazione di sistemi anticollisione (HW e SW)</w:t>
            </w:r>
          </w:p>
        </w:tc>
        <w:tc>
          <w:tcPr>
            <w:tcW w:w="1277" w:type="pct"/>
            <w:vAlign w:val="center"/>
          </w:tcPr>
          <w:p w14:paraId="006360B5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0D4D71F7" w14:textId="77777777" w:rsidTr="00E718C0">
        <w:trPr>
          <w:jc w:val="center"/>
        </w:trPr>
        <w:tc>
          <w:tcPr>
            <w:tcW w:w="3723" w:type="pct"/>
            <w:vAlign w:val="center"/>
          </w:tcPr>
          <w:p w14:paraId="2B810A3B" w14:textId="77777777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Distanza fuoco-detettore variabile su entrambi gli archi a C</w:t>
            </w:r>
          </w:p>
        </w:tc>
        <w:tc>
          <w:tcPr>
            <w:tcW w:w="1277" w:type="pct"/>
            <w:vAlign w:val="center"/>
          </w:tcPr>
          <w:p w14:paraId="107255AC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1F6CA740" w14:textId="77777777" w:rsidR="00E718C0" w:rsidRDefault="00E718C0" w:rsidP="009F57E4">
      <w:pPr>
        <w:pStyle w:val="Titolo2"/>
        <w:numPr>
          <w:ilvl w:val="0"/>
          <w:numId w:val="0"/>
        </w:numPr>
        <w:spacing w:line="276" w:lineRule="auto"/>
        <w:rPr>
          <w:rFonts w:ascii="Garamond" w:hAnsi="Garamond"/>
          <w:i w:val="0"/>
          <w:szCs w:val="24"/>
        </w:rPr>
      </w:pPr>
    </w:p>
    <w:p w14:paraId="3F4A818F" w14:textId="77777777" w:rsidR="00E718C0" w:rsidRDefault="00E718C0">
      <w:pPr>
        <w:spacing w:line="276" w:lineRule="auto"/>
        <w:rPr>
          <w:rFonts w:ascii="Garamond" w:eastAsia="Times New Roman" w:hAnsi="Garamond"/>
          <w:b/>
        </w:rPr>
      </w:pPr>
      <w:r>
        <w:rPr>
          <w:rFonts w:ascii="Garamond" w:hAnsi="Garamond"/>
          <w:i/>
        </w:rPr>
        <w:br w:type="page"/>
      </w:r>
    </w:p>
    <w:p w14:paraId="6F19D955" w14:textId="2658FF65" w:rsidR="009F57E4" w:rsidRPr="009F57E4" w:rsidRDefault="009F57E4" w:rsidP="009F57E4">
      <w:pPr>
        <w:pStyle w:val="Titolo2"/>
        <w:numPr>
          <w:ilvl w:val="0"/>
          <w:numId w:val="0"/>
        </w:numPr>
        <w:spacing w:line="276" w:lineRule="auto"/>
        <w:rPr>
          <w:rFonts w:ascii="Garamond" w:hAnsi="Garamond"/>
          <w:i w:val="0"/>
          <w:szCs w:val="24"/>
        </w:rPr>
      </w:pPr>
      <w:r w:rsidRPr="009F57E4">
        <w:rPr>
          <w:rFonts w:ascii="Garamond" w:hAnsi="Garamond"/>
          <w:i w:val="0"/>
          <w:szCs w:val="24"/>
        </w:rPr>
        <w:lastRenderedPageBreak/>
        <w:t xml:space="preserve">TAVOLO PAZIENTE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78B6D1D0" w14:textId="77777777" w:rsidTr="00E718C0">
        <w:tc>
          <w:tcPr>
            <w:tcW w:w="3723" w:type="pct"/>
            <w:shd w:val="clear" w:color="auto" w:fill="EEECE1" w:themeFill="background2"/>
            <w:vAlign w:val="center"/>
          </w:tcPr>
          <w:p w14:paraId="4DB39275" w14:textId="77777777" w:rsidR="009F57E4" w:rsidRP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7D0660A7" w14:textId="77777777" w:rsidR="009F57E4" w:rsidRPr="009F57E4" w:rsidRDefault="009F57E4" w:rsidP="009F57E4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11B6A0A2" w14:textId="77777777" w:rsidTr="00E718C0">
        <w:tc>
          <w:tcPr>
            <w:tcW w:w="3723" w:type="pct"/>
            <w:vAlign w:val="center"/>
          </w:tcPr>
          <w:p w14:paraId="189C0F2D" w14:textId="77777777" w:rsidR="009F57E4" w:rsidRPr="009F57E4" w:rsidRDefault="009F57E4" w:rsidP="009F57E4">
            <w:pPr>
              <w:pStyle w:val="Titolo2"/>
              <w:numPr>
                <w:ilvl w:val="0"/>
                <w:numId w:val="0"/>
              </w:numPr>
              <w:spacing w:before="60" w:line="276" w:lineRule="auto"/>
              <w:rPr>
                <w:rFonts w:ascii="Garamond" w:hAnsi="Garamond"/>
                <w:b w:val="0"/>
                <w:i w:val="0"/>
                <w:szCs w:val="24"/>
              </w:rPr>
            </w:pPr>
            <w:r w:rsidRPr="009F57E4">
              <w:rPr>
                <w:rFonts w:ascii="Garamond" w:eastAsia="Garamond" w:hAnsi="Garamond" w:cs="Garamond"/>
                <w:b w:val="0"/>
                <w:i w:val="0"/>
                <w:szCs w:val="24"/>
              </w:rPr>
              <w:t>Tavolo paziente a pavimento, dotato di consolle di comando e piano del lettino flottante a sbalzo, in fibra di carbonio o materiali equivalenti in merito alla radio trasparenza e alla capacità di carico, appropriato per tutte le applicazioni angiografiche, dotato di colonna telescopica con movimenti motorizzati</w:t>
            </w:r>
          </w:p>
        </w:tc>
        <w:tc>
          <w:tcPr>
            <w:tcW w:w="1277" w:type="pct"/>
            <w:vAlign w:val="center"/>
          </w:tcPr>
          <w:p w14:paraId="35FEF981" w14:textId="77777777" w:rsidR="009F57E4" w:rsidRPr="009F57E4" w:rsidRDefault="009F57E4" w:rsidP="009F57E4">
            <w:pPr>
              <w:pStyle w:val="Titolo2"/>
              <w:numPr>
                <w:ilvl w:val="0"/>
                <w:numId w:val="0"/>
              </w:numPr>
              <w:spacing w:before="60" w:line="276" w:lineRule="auto"/>
              <w:rPr>
                <w:rFonts w:ascii="Garamond" w:hAnsi="Garamond"/>
                <w:b w:val="0"/>
                <w:i w:val="0"/>
                <w:szCs w:val="24"/>
              </w:rPr>
            </w:pPr>
          </w:p>
        </w:tc>
      </w:tr>
      <w:tr w:rsidR="009F57E4" w:rsidRPr="009F57E4" w14:paraId="330AE286" w14:textId="77777777" w:rsidTr="00E718C0">
        <w:tc>
          <w:tcPr>
            <w:tcW w:w="3723" w:type="pct"/>
            <w:vAlign w:val="center"/>
          </w:tcPr>
          <w:p w14:paraId="131C03B0" w14:textId="3935480F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Movimenti in altezza e almeno lungo la direzione longitudinale e trasversale </w:t>
            </w:r>
          </w:p>
        </w:tc>
        <w:tc>
          <w:tcPr>
            <w:tcW w:w="1277" w:type="pct"/>
            <w:vAlign w:val="center"/>
          </w:tcPr>
          <w:p w14:paraId="34C635C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52ED7553" w14:textId="77777777" w:rsidTr="00E718C0">
        <w:tc>
          <w:tcPr>
            <w:tcW w:w="3723" w:type="pct"/>
            <w:vAlign w:val="center"/>
          </w:tcPr>
          <w:p w14:paraId="43A0FB7B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Larghezza non inferiore a 45 cm</w:t>
            </w:r>
          </w:p>
        </w:tc>
        <w:tc>
          <w:tcPr>
            <w:tcW w:w="1277" w:type="pct"/>
            <w:vAlign w:val="center"/>
          </w:tcPr>
          <w:p w14:paraId="11DC7E7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5E7A324D" w14:textId="77777777" w:rsidTr="00E718C0">
        <w:tc>
          <w:tcPr>
            <w:tcW w:w="3723" w:type="pct"/>
            <w:vAlign w:val="center"/>
          </w:tcPr>
          <w:p w14:paraId="6B076413" w14:textId="4C1A38D2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Lunghezza non inferiore a 220 cm </w:t>
            </w:r>
          </w:p>
        </w:tc>
        <w:tc>
          <w:tcPr>
            <w:tcW w:w="1277" w:type="pct"/>
            <w:vAlign w:val="center"/>
          </w:tcPr>
          <w:p w14:paraId="15970A7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40DEA398" w14:textId="77777777" w:rsidTr="00E718C0">
        <w:tc>
          <w:tcPr>
            <w:tcW w:w="3723" w:type="pct"/>
            <w:vAlign w:val="center"/>
          </w:tcPr>
          <w:p w14:paraId="492CE157" w14:textId="2502B42C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Escursione obliqua per facilitare manovre rianimatorie </w:t>
            </w:r>
          </w:p>
        </w:tc>
        <w:tc>
          <w:tcPr>
            <w:tcW w:w="1277" w:type="pct"/>
            <w:vAlign w:val="center"/>
          </w:tcPr>
          <w:p w14:paraId="59CDA277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56F8E0BB" w14:textId="77777777" w:rsidTr="00E718C0">
        <w:tc>
          <w:tcPr>
            <w:tcW w:w="3723" w:type="pct"/>
            <w:vAlign w:val="center"/>
          </w:tcPr>
          <w:p w14:paraId="3836DB6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Portata massima non inferiore a 200 kg. È richiesta la possibilità di effettuare sul tavolo la rianimazione cardio-polmonare</w:t>
            </w:r>
          </w:p>
        </w:tc>
        <w:tc>
          <w:tcPr>
            <w:tcW w:w="1277" w:type="pct"/>
            <w:vAlign w:val="center"/>
          </w:tcPr>
          <w:p w14:paraId="2B8CE34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0F2B18AA" w14:textId="77777777" w:rsidTr="00E718C0">
        <w:tc>
          <w:tcPr>
            <w:tcW w:w="3723" w:type="pct"/>
            <w:vAlign w:val="center"/>
          </w:tcPr>
          <w:p w14:paraId="31AE978D" w14:textId="73C6B454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Rotazione della base del tavolo intorno all'asse verticale uguale o superiore a +/- 45°</w:t>
            </w:r>
          </w:p>
        </w:tc>
        <w:tc>
          <w:tcPr>
            <w:tcW w:w="1277" w:type="pct"/>
            <w:vAlign w:val="center"/>
          </w:tcPr>
          <w:p w14:paraId="11F8C1AF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29B6AD65" w14:textId="77777777" w:rsidTr="00E718C0">
        <w:tc>
          <w:tcPr>
            <w:tcW w:w="3723" w:type="pct"/>
            <w:vAlign w:val="center"/>
          </w:tcPr>
          <w:p w14:paraId="035DED2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Pannello di controllo per il posizionamento automatico del tavolo da sala esame</w:t>
            </w:r>
          </w:p>
        </w:tc>
        <w:tc>
          <w:tcPr>
            <w:tcW w:w="1277" w:type="pct"/>
            <w:vAlign w:val="center"/>
          </w:tcPr>
          <w:p w14:paraId="4560B2C3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2902BB7B" w14:textId="77777777" w:rsidTr="00E718C0">
        <w:tc>
          <w:tcPr>
            <w:tcW w:w="3723" w:type="pct"/>
            <w:vAlign w:val="center"/>
          </w:tcPr>
          <w:p w14:paraId="4B50C5CC" w14:textId="2900EB22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Pedaliera di controllo wireless</w:t>
            </w:r>
          </w:p>
        </w:tc>
        <w:tc>
          <w:tcPr>
            <w:tcW w:w="1277" w:type="pct"/>
            <w:vAlign w:val="center"/>
          </w:tcPr>
          <w:p w14:paraId="74C0F1A2" w14:textId="77777777" w:rsidR="009F57E4" w:rsidRPr="009F57E4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7CEFF741" w14:textId="77777777" w:rsidTr="00E718C0">
        <w:tc>
          <w:tcPr>
            <w:tcW w:w="3723" w:type="pct"/>
            <w:shd w:val="clear" w:color="auto" w:fill="EEECE1" w:themeFill="background2"/>
            <w:vAlign w:val="center"/>
          </w:tcPr>
          <w:p w14:paraId="67390B0C" w14:textId="77777777" w:rsid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CARATTERISTICA MINIMA </w:t>
            </w:r>
          </w:p>
          <w:p w14:paraId="68DF1940" w14:textId="1B42A823" w:rsidR="009F57E4" w:rsidRP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Accessori tavolo paziente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51D89599" w14:textId="77777777" w:rsidR="009F57E4" w:rsidRPr="009F57E4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627B2DDB" w14:textId="77777777" w:rsidTr="00E718C0">
        <w:tc>
          <w:tcPr>
            <w:tcW w:w="3723" w:type="pct"/>
            <w:vAlign w:val="center"/>
          </w:tcPr>
          <w:p w14:paraId="1CED6F4D" w14:textId="77777777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Asta porta flebo</w:t>
            </w:r>
          </w:p>
        </w:tc>
        <w:tc>
          <w:tcPr>
            <w:tcW w:w="1277" w:type="pct"/>
            <w:vAlign w:val="center"/>
          </w:tcPr>
          <w:p w14:paraId="5BD3AC05" w14:textId="77777777" w:rsidR="009F57E4" w:rsidRPr="009F57E4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4E411960" w14:textId="77777777" w:rsidTr="00E718C0">
        <w:tc>
          <w:tcPr>
            <w:tcW w:w="3723" w:type="pct"/>
            <w:vAlign w:val="center"/>
          </w:tcPr>
          <w:p w14:paraId="2A9B15EF" w14:textId="77777777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Morsetti/attacchi laterali porta accessori/strumenti</w:t>
            </w:r>
          </w:p>
        </w:tc>
        <w:tc>
          <w:tcPr>
            <w:tcW w:w="1277" w:type="pct"/>
            <w:vAlign w:val="center"/>
          </w:tcPr>
          <w:p w14:paraId="1AA53078" w14:textId="77777777" w:rsidR="009F57E4" w:rsidRPr="009F57E4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36E7178B" w14:textId="77777777" w:rsidTr="00E718C0">
        <w:tc>
          <w:tcPr>
            <w:tcW w:w="3723" w:type="pct"/>
            <w:vAlign w:val="center"/>
          </w:tcPr>
          <w:p w14:paraId="3277510A" w14:textId="77777777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Dispositivi per il contenimento e posizionamento del paziente</w:t>
            </w:r>
          </w:p>
        </w:tc>
        <w:tc>
          <w:tcPr>
            <w:tcW w:w="1277" w:type="pct"/>
            <w:vAlign w:val="center"/>
          </w:tcPr>
          <w:p w14:paraId="266CCC51" w14:textId="77777777" w:rsidR="009F57E4" w:rsidRPr="009F57E4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2B9EA544" w14:textId="77777777" w:rsidTr="00E718C0">
        <w:tc>
          <w:tcPr>
            <w:tcW w:w="3723" w:type="pct"/>
            <w:vAlign w:val="center"/>
          </w:tcPr>
          <w:p w14:paraId="5A7EFA59" w14:textId="77777777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Materassino in materiale impermeabile radiotrasparente</w:t>
            </w:r>
          </w:p>
        </w:tc>
        <w:tc>
          <w:tcPr>
            <w:tcW w:w="1277" w:type="pct"/>
            <w:vAlign w:val="center"/>
          </w:tcPr>
          <w:p w14:paraId="545713C7" w14:textId="77777777" w:rsidR="009F57E4" w:rsidRPr="009F57E4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0E627C57" w14:textId="77777777" w:rsidTr="00E718C0">
        <w:tc>
          <w:tcPr>
            <w:tcW w:w="3723" w:type="pct"/>
            <w:vAlign w:val="center"/>
          </w:tcPr>
          <w:p w14:paraId="0036F1BB" w14:textId="77777777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Reggi braccio radiotrasparente</w:t>
            </w:r>
          </w:p>
        </w:tc>
        <w:tc>
          <w:tcPr>
            <w:tcW w:w="1277" w:type="pct"/>
            <w:vAlign w:val="center"/>
          </w:tcPr>
          <w:p w14:paraId="56E4461C" w14:textId="77777777" w:rsidR="009F57E4" w:rsidRPr="009F57E4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</w:tbl>
    <w:p w14:paraId="2E32D8AF" w14:textId="77777777" w:rsidR="009F57E4" w:rsidRDefault="009F57E4" w:rsidP="009F57E4">
      <w:pPr>
        <w:pStyle w:val="Titolo1"/>
        <w:numPr>
          <w:ilvl w:val="0"/>
          <w:numId w:val="0"/>
        </w:numPr>
        <w:spacing w:line="360" w:lineRule="auto"/>
        <w:rPr>
          <w:rFonts w:ascii="Garamond" w:hAnsi="Garamond"/>
          <w:sz w:val="24"/>
          <w:szCs w:val="24"/>
        </w:rPr>
      </w:pPr>
      <w:bookmarkStart w:id="0" w:name="_Toc225148408"/>
    </w:p>
    <w:p w14:paraId="383D0474" w14:textId="77777777" w:rsidR="009F57E4" w:rsidRDefault="009F57E4">
      <w:pPr>
        <w:spacing w:line="276" w:lineRule="auto"/>
        <w:rPr>
          <w:rFonts w:ascii="Garamond" w:eastAsia="Times New Roman" w:hAnsi="Garamond"/>
          <w:b/>
          <w:kern w:val="28"/>
        </w:rPr>
      </w:pPr>
      <w:r>
        <w:rPr>
          <w:rFonts w:ascii="Garamond" w:hAnsi="Garamond"/>
        </w:rPr>
        <w:br w:type="page"/>
      </w:r>
    </w:p>
    <w:p w14:paraId="7348C123" w14:textId="6FAF6EDD" w:rsidR="009F57E4" w:rsidRPr="009F57E4" w:rsidRDefault="009F57E4" w:rsidP="009F57E4">
      <w:pPr>
        <w:pStyle w:val="Titolo1"/>
        <w:numPr>
          <w:ilvl w:val="0"/>
          <w:numId w:val="0"/>
        </w:numPr>
        <w:spacing w:line="360" w:lineRule="auto"/>
        <w:rPr>
          <w:rFonts w:ascii="Garamond" w:hAnsi="Garamond"/>
          <w:sz w:val="24"/>
          <w:szCs w:val="24"/>
        </w:rPr>
      </w:pPr>
      <w:r w:rsidRPr="009F57E4">
        <w:rPr>
          <w:rFonts w:ascii="Garamond" w:hAnsi="Garamond"/>
          <w:sz w:val="24"/>
          <w:szCs w:val="24"/>
        </w:rPr>
        <w:lastRenderedPageBreak/>
        <w:t>GENERATORE AD ALTA TENSIONE</w:t>
      </w:r>
      <w:bookmarkEnd w:id="0"/>
      <w:r w:rsidRPr="009F57E4">
        <w:rPr>
          <w:rFonts w:ascii="Garamond" w:hAnsi="Garamond"/>
          <w:sz w:val="24"/>
          <w:szCs w:val="24"/>
        </w:rPr>
        <w:t xml:space="preserve">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4E675B84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49264A02" w14:textId="77777777" w:rsidR="009F57E4" w:rsidRP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5CF216F3" w14:textId="77777777" w:rsidR="009F57E4" w:rsidRPr="009F57E4" w:rsidRDefault="009F57E4" w:rsidP="009F57E4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4EA12AEC" w14:textId="77777777" w:rsidTr="00E718C0">
        <w:trPr>
          <w:jc w:val="center"/>
        </w:trPr>
        <w:tc>
          <w:tcPr>
            <w:tcW w:w="3723" w:type="pct"/>
            <w:vAlign w:val="center"/>
          </w:tcPr>
          <w:p w14:paraId="6E2EBEBA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hAnsi="Garamond"/>
              </w:rPr>
              <w:t>Generatore radiologico ad alta frequenza con potenza massima non inferiore a 100 kW</w:t>
            </w:r>
          </w:p>
        </w:tc>
        <w:tc>
          <w:tcPr>
            <w:tcW w:w="1277" w:type="pct"/>
            <w:vAlign w:val="center"/>
          </w:tcPr>
          <w:p w14:paraId="1257D55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77B15188" w14:textId="77777777" w:rsidTr="00E718C0">
        <w:trPr>
          <w:jc w:val="center"/>
        </w:trPr>
        <w:tc>
          <w:tcPr>
            <w:tcW w:w="3723" w:type="pct"/>
            <w:vAlign w:val="center"/>
          </w:tcPr>
          <w:p w14:paraId="17F88D48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Funzionamento in modalità di radiografia e di fluoroscopia e fluoroscopia pulsata, selezionabili dall'operatore</w:t>
            </w:r>
          </w:p>
        </w:tc>
        <w:tc>
          <w:tcPr>
            <w:tcW w:w="1277" w:type="pct"/>
            <w:vAlign w:val="center"/>
          </w:tcPr>
          <w:p w14:paraId="3550CC10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5DA8125C" w14:textId="77777777" w:rsidTr="00E718C0">
        <w:trPr>
          <w:jc w:val="center"/>
        </w:trPr>
        <w:tc>
          <w:tcPr>
            <w:tcW w:w="3723" w:type="pct"/>
            <w:vAlign w:val="center"/>
          </w:tcPr>
          <w:p w14:paraId="6891D8CC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Sistemi automatici di regolazione dei parametri radiologici sia in grafia che scopia</w:t>
            </w:r>
          </w:p>
        </w:tc>
        <w:tc>
          <w:tcPr>
            <w:tcW w:w="1277" w:type="pct"/>
            <w:vAlign w:val="center"/>
          </w:tcPr>
          <w:p w14:paraId="3E36F6D5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470F2E12" w14:textId="77777777" w:rsidTr="00E718C0">
        <w:trPr>
          <w:jc w:val="center"/>
        </w:trPr>
        <w:tc>
          <w:tcPr>
            <w:tcW w:w="3723" w:type="pct"/>
            <w:vAlign w:val="center"/>
          </w:tcPr>
          <w:p w14:paraId="13D52A1E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Visualizzazione di parametri radiologici e di emissione a monitor</w:t>
            </w:r>
          </w:p>
        </w:tc>
        <w:tc>
          <w:tcPr>
            <w:tcW w:w="1277" w:type="pct"/>
            <w:vAlign w:val="center"/>
          </w:tcPr>
          <w:p w14:paraId="73BD7A71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</w:tbl>
    <w:p w14:paraId="0A1EAD82" w14:textId="77777777" w:rsidR="009F57E4" w:rsidRPr="009F57E4" w:rsidRDefault="009F57E4" w:rsidP="009F57E4">
      <w:pPr>
        <w:pStyle w:val="Titolo1"/>
        <w:numPr>
          <w:ilvl w:val="0"/>
          <w:numId w:val="0"/>
        </w:numPr>
        <w:spacing w:line="360" w:lineRule="auto"/>
        <w:rPr>
          <w:rFonts w:ascii="Garamond" w:hAnsi="Garamond"/>
          <w:sz w:val="24"/>
          <w:szCs w:val="24"/>
        </w:rPr>
      </w:pPr>
      <w:bookmarkStart w:id="1" w:name="_Toc225148409"/>
      <w:r w:rsidRPr="009F57E4">
        <w:rPr>
          <w:rFonts w:ascii="Garamond" w:hAnsi="Garamond"/>
          <w:sz w:val="24"/>
          <w:szCs w:val="24"/>
        </w:rPr>
        <w:t>RILEVATORI</w:t>
      </w:r>
      <w:bookmarkEnd w:id="1"/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583B6A94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55F30980" w14:textId="77777777" w:rsidR="009F57E4" w:rsidRP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67C052F5" w14:textId="77777777" w:rsidR="009F57E4" w:rsidRPr="009F57E4" w:rsidRDefault="009F57E4" w:rsidP="009F57E4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22F08C7A" w14:textId="77777777" w:rsidTr="00E718C0">
        <w:trPr>
          <w:jc w:val="center"/>
        </w:trPr>
        <w:tc>
          <w:tcPr>
            <w:tcW w:w="3723" w:type="pct"/>
            <w:vAlign w:val="center"/>
          </w:tcPr>
          <w:p w14:paraId="7A7486FB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Rivelatori digitali di ultima generazione a tecnologia “</w:t>
            </w:r>
            <w:proofErr w:type="spellStart"/>
            <w:r w:rsidRPr="009F57E4">
              <w:rPr>
                <w:rFonts w:ascii="Garamond" w:eastAsia="Garamond" w:hAnsi="Garamond" w:cs="Garamond"/>
              </w:rPr>
              <w:t>flat</w:t>
            </w:r>
            <w:proofErr w:type="spellEnd"/>
            <w:r w:rsidRPr="009F57E4">
              <w:rPr>
                <w:rFonts w:ascii="Garamond" w:eastAsia="Garamond" w:hAnsi="Garamond" w:cs="Garamond"/>
              </w:rPr>
              <w:t xml:space="preserve"> panel” dinamico</w:t>
            </w:r>
          </w:p>
        </w:tc>
        <w:tc>
          <w:tcPr>
            <w:tcW w:w="1277" w:type="pct"/>
            <w:vAlign w:val="center"/>
          </w:tcPr>
          <w:p w14:paraId="636B3581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4FF857FB" w14:textId="77777777" w:rsidTr="00E718C0">
        <w:trPr>
          <w:jc w:val="center"/>
        </w:trPr>
        <w:tc>
          <w:tcPr>
            <w:tcW w:w="3723" w:type="pct"/>
            <w:vAlign w:val="center"/>
          </w:tcPr>
          <w:p w14:paraId="0149EC68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hAnsi="Garamond"/>
              </w:rPr>
              <w:t xml:space="preserve">Rilevatore frontale di dimensioni non inferiori a 30x30 cm </w:t>
            </w:r>
          </w:p>
        </w:tc>
        <w:tc>
          <w:tcPr>
            <w:tcW w:w="1277" w:type="pct"/>
            <w:vAlign w:val="center"/>
          </w:tcPr>
          <w:p w14:paraId="0BFEFB38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26EE5A4A" w14:textId="77777777" w:rsidTr="00E718C0">
        <w:trPr>
          <w:jc w:val="center"/>
        </w:trPr>
        <w:tc>
          <w:tcPr>
            <w:tcW w:w="3723" w:type="pct"/>
            <w:vAlign w:val="center"/>
          </w:tcPr>
          <w:p w14:paraId="055405DA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Possibilità di impostare l'orientamento del rilevatore</w:t>
            </w:r>
          </w:p>
        </w:tc>
        <w:tc>
          <w:tcPr>
            <w:tcW w:w="1277" w:type="pct"/>
            <w:vAlign w:val="center"/>
          </w:tcPr>
          <w:p w14:paraId="037126E9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5DE7FFF2" w14:textId="77777777" w:rsidTr="00E718C0">
        <w:trPr>
          <w:jc w:val="center"/>
        </w:trPr>
        <w:tc>
          <w:tcPr>
            <w:tcW w:w="3723" w:type="pct"/>
            <w:vAlign w:val="center"/>
          </w:tcPr>
          <w:p w14:paraId="210A91B7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Almeno n. 3 ingrandimenti </w:t>
            </w:r>
          </w:p>
        </w:tc>
        <w:tc>
          <w:tcPr>
            <w:tcW w:w="1277" w:type="pct"/>
            <w:vAlign w:val="center"/>
          </w:tcPr>
          <w:p w14:paraId="2D84E23D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23C52284" w14:textId="77777777" w:rsidTr="00E718C0">
        <w:trPr>
          <w:jc w:val="center"/>
        </w:trPr>
        <w:tc>
          <w:tcPr>
            <w:tcW w:w="3723" w:type="pct"/>
            <w:vAlign w:val="center"/>
          </w:tcPr>
          <w:p w14:paraId="2852D330" w14:textId="77777777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Regolazione distanza sorgente immagine</w:t>
            </w:r>
          </w:p>
        </w:tc>
        <w:tc>
          <w:tcPr>
            <w:tcW w:w="1277" w:type="pct"/>
            <w:vAlign w:val="center"/>
          </w:tcPr>
          <w:p w14:paraId="0C7C9DF9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</w:tbl>
    <w:p w14:paraId="46A04809" w14:textId="77777777" w:rsidR="009F57E4" w:rsidRPr="009F57E4" w:rsidRDefault="009F57E4" w:rsidP="009F57E4">
      <w:pPr>
        <w:pStyle w:val="Titolo1"/>
        <w:numPr>
          <w:ilvl w:val="0"/>
          <w:numId w:val="0"/>
        </w:numPr>
        <w:spacing w:line="360" w:lineRule="auto"/>
        <w:rPr>
          <w:rFonts w:ascii="Garamond" w:hAnsi="Garamond"/>
          <w:sz w:val="24"/>
          <w:szCs w:val="24"/>
        </w:rPr>
      </w:pPr>
      <w:bookmarkStart w:id="2" w:name="_Toc225148410"/>
      <w:r w:rsidRPr="009F57E4">
        <w:rPr>
          <w:rFonts w:ascii="Garamond" w:hAnsi="Garamond"/>
          <w:sz w:val="24"/>
          <w:szCs w:val="24"/>
        </w:rPr>
        <w:t>COMPLESSI RADIOGENI</w:t>
      </w:r>
      <w:bookmarkEnd w:id="2"/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1CC5B753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0DF86EAB" w14:textId="77777777" w:rsidR="009F57E4" w:rsidRP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0EBA5118" w14:textId="77777777" w:rsidR="009F57E4" w:rsidRPr="009F57E4" w:rsidRDefault="009F57E4" w:rsidP="009F57E4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087B1483" w14:textId="77777777" w:rsidTr="00E718C0">
        <w:trPr>
          <w:jc w:val="center"/>
        </w:trPr>
        <w:tc>
          <w:tcPr>
            <w:tcW w:w="3723" w:type="pct"/>
            <w:vAlign w:val="center"/>
          </w:tcPr>
          <w:p w14:paraId="6816A811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Tubi radiogeni in grado di garantire l’esecuzione di tutti gli esami senza interruzione inclusi esami e trattamenti endovascolari che richiedano tempi prolungati di scopia e grafia</w:t>
            </w:r>
          </w:p>
        </w:tc>
        <w:tc>
          <w:tcPr>
            <w:tcW w:w="1277" w:type="pct"/>
            <w:vAlign w:val="center"/>
          </w:tcPr>
          <w:p w14:paraId="483A87DD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2B8DFA58" w14:textId="77777777" w:rsidTr="00E718C0">
        <w:trPr>
          <w:jc w:val="center"/>
        </w:trPr>
        <w:tc>
          <w:tcPr>
            <w:tcW w:w="3723" w:type="pct"/>
            <w:vAlign w:val="center"/>
          </w:tcPr>
          <w:p w14:paraId="74CE964A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hAnsi="Garamond"/>
              </w:rPr>
              <w:t xml:space="preserve">Numero di macchie focali non inferiore a due </w:t>
            </w:r>
          </w:p>
        </w:tc>
        <w:tc>
          <w:tcPr>
            <w:tcW w:w="1277" w:type="pct"/>
            <w:vAlign w:val="center"/>
          </w:tcPr>
          <w:p w14:paraId="346897A2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201ACA69" w14:textId="77777777" w:rsidTr="00E718C0">
        <w:trPr>
          <w:jc w:val="center"/>
        </w:trPr>
        <w:tc>
          <w:tcPr>
            <w:tcW w:w="3723" w:type="pct"/>
            <w:vAlign w:val="center"/>
          </w:tcPr>
          <w:p w14:paraId="00C9C94E" w14:textId="77777777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Collimatori automatici </w:t>
            </w:r>
          </w:p>
        </w:tc>
        <w:tc>
          <w:tcPr>
            <w:tcW w:w="1277" w:type="pct"/>
            <w:vAlign w:val="center"/>
          </w:tcPr>
          <w:p w14:paraId="583C65D0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58C53305" w14:textId="77777777" w:rsidTr="00E718C0">
        <w:trPr>
          <w:jc w:val="center"/>
        </w:trPr>
        <w:tc>
          <w:tcPr>
            <w:tcW w:w="3723" w:type="pct"/>
            <w:vAlign w:val="center"/>
          </w:tcPr>
          <w:p w14:paraId="3ED3E806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Filtri anatomici semitrasparenti motorizzati</w:t>
            </w:r>
          </w:p>
        </w:tc>
        <w:tc>
          <w:tcPr>
            <w:tcW w:w="1277" w:type="pct"/>
            <w:vAlign w:val="center"/>
          </w:tcPr>
          <w:p w14:paraId="62790BC3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</w:tbl>
    <w:p w14:paraId="20433856" w14:textId="24279F46" w:rsidR="009F57E4" w:rsidRDefault="009F57E4" w:rsidP="009F57E4">
      <w:pPr>
        <w:rPr>
          <w:rFonts w:ascii="Garamond" w:hAnsi="Garamond"/>
        </w:rPr>
      </w:pPr>
    </w:p>
    <w:p w14:paraId="1F15FF99" w14:textId="77777777" w:rsidR="009F57E4" w:rsidRDefault="009F57E4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DD4F5D6" w14:textId="77777777" w:rsidR="009F57E4" w:rsidRPr="009F57E4" w:rsidRDefault="009F57E4" w:rsidP="009F57E4">
      <w:pPr>
        <w:spacing w:before="240" w:after="60"/>
        <w:rPr>
          <w:rFonts w:ascii="Garamond" w:hAnsi="Garamond"/>
        </w:rPr>
      </w:pPr>
      <w:r w:rsidRPr="009F57E4">
        <w:rPr>
          <w:rFonts w:ascii="Garamond" w:eastAsia="Times New Roman" w:hAnsi="Garamond"/>
          <w:b/>
          <w:kern w:val="28"/>
        </w:rPr>
        <w:lastRenderedPageBreak/>
        <w:t xml:space="preserve">SISTEMA DI VISUALIZZAZIONE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50CF6875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7DE7EE3A" w14:textId="77777777" w:rsidR="009F57E4" w:rsidRP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45AB1EF5" w14:textId="77777777" w:rsidR="009F57E4" w:rsidRPr="009F57E4" w:rsidRDefault="009F57E4" w:rsidP="009F57E4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19DF26E4" w14:textId="77777777" w:rsidTr="00E718C0">
        <w:trPr>
          <w:jc w:val="center"/>
        </w:trPr>
        <w:tc>
          <w:tcPr>
            <w:tcW w:w="3723" w:type="pct"/>
            <w:vAlign w:val="center"/>
          </w:tcPr>
          <w:p w14:paraId="3FE726F9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  <w:highlight w:val="magenta"/>
              </w:rPr>
            </w:pPr>
            <w:r w:rsidRPr="009F57E4">
              <w:rPr>
                <w:rFonts w:ascii="Garamond" w:hAnsi="Garamond"/>
              </w:rPr>
              <w:t>Unico monitor medicale (</w:t>
            </w:r>
            <w:r w:rsidRPr="009F57E4">
              <w:rPr>
                <w:rFonts w:ascii="Garamond" w:hAnsi="Garamond"/>
                <w:i/>
                <w:iCs/>
              </w:rPr>
              <w:t>large display)</w:t>
            </w:r>
          </w:p>
        </w:tc>
        <w:tc>
          <w:tcPr>
            <w:tcW w:w="1277" w:type="pct"/>
            <w:vAlign w:val="center"/>
          </w:tcPr>
          <w:p w14:paraId="21CEE976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2F4D05AF" w14:textId="77777777" w:rsidTr="00E718C0">
        <w:trPr>
          <w:jc w:val="center"/>
        </w:trPr>
        <w:tc>
          <w:tcPr>
            <w:tcW w:w="3723" w:type="pct"/>
            <w:vAlign w:val="center"/>
          </w:tcPr>
          <w:p w14:paraId="20E3B632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hAnsi="Garamond"/>
              </w:rPr>
              <w:t>Dimensione non inferiore a 55”</w:t>
            </w:r>
          </w:p>
        </w:tc>
        <w:tc>
          <w:tcPr>
            <w:tcW w:w="1277" w:type="pct"/>
            <w:vAlign w:val="center"/>
          </w:tcPr>
          <w:p w14:paraId="5AD16CEF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426A40DE" w14:textId="77777777" w:rsidTr="00E718C0">
        <w:trPr>
          <w:jc w:val="center"/>
        </w:trPr>
        <w:tc>
          <w:tcPr>
            <w:tcW w:w="3723" w:type="pct"/>
            <w:vAlign w:val="center"/>
          </w:tcPr>
          <w:p w14:paraId="38DFE3E4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hAnsi="Garamond"/>
              </w:rPr>
              <w:t xml:space="preserve">Risoluzione 4K </w:t>
            </w:r>
          </w:p>
        </w:tc>
        <w:tc>
          <w:tcPr>
            <w:tcW w:w="1277" w:type="pct"/>
            <w:vAlign w:val="center"/>
          </w:tcPr>
          <w:p w14:paraId="00366917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21C855F7" w14:textId="77777777" w:rsidTr="00E718C0">
        <w:trPr>
          <w:jc w:val="center"/>
        </w:trPr>
        <w:tc>
          <w:tcPr>
            <w:tcW w:w="3723" w:type="pct"/>
            <w:vAlign w:val="center"/>
          </w:tcPr>
          <w:p w14:paraId="01475042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Monitor installato su supporto pensile ad ampia escursione e </w:t>
            </w:r>
            <w:proofErr w:type="spellStart"/>
            <w:r w:rsidRPr="009F57E4">
              <w:rPr>
                <w:rFonts w:ascii="Garamond" w:eastAsia="Garamond" w:hAnsi="Garamond" w:cs="Garamond"/>
              </w:rPr>
              <w:t>posizionabilità</w:t>
            </w:r>
            <w:proofErr w:type="spellEnd"/>
          </w:p>
        </w:tc>
        <w:tc>
          <w:tcPr>
            <w:tcW w:w="1277" w:type="pct"/>
            <w:vAlign w:val="center"/>
          </w:tcPr>
          <w:p w14:paraId="27DE9A0B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47BC9791" w14:textId="77777777" w:rsidTr="00E718C0">
        <w:trPr>
          <w:jc w:val="center"/>
        </w:trPr>
        <w:tc>
          <w:tcPr>
            <w:tcW w:w="3723" w:type="pct"/>
            <w:vAlign w:val="center"/>
          </w:tcPr>
          <w:p w14:paraId="1D96AC07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hAnsi="Garamond"/>
              </w:rPr>
              <w:t>Interfaccia semplice e intuitiva</w:t>
            </w:r>
          </w:p>
        </w:tc>
        <w:tc>
          <w:tcPr>
            <w:tcW w:w="1277" w:type="pct"/>
            <w:vAlign w:val="center"/>
          </w:tcPr>
          <w:p w14:paraId="385248B8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776281D3" w14:textId="77777777" w:rsidTr="00E718C0">
        <w:trPr>
          <w:jc w:val="center"/>
        </w:trPr>
        <w:tc>
          <w:tcPr>
            <w:tcW w:w="3723" w:type="pct"/>
            <w:vAlign w:val="center"/>
          </w:tcPr>
          <w:p w14:paraId="1085DA7D" w14:textId="4228B1FB" w:rsidR="00BB10E3" w:rsidRPr="00BB10E3" w:rsidRDefault="00BB10E3" w:rsidP="00BB10E3">
            <w:pPr>
              <w:autoSpaceDE w:val="0"/>
              <w:autoSpaceDN w:val="0"/>
              <w:adjustRightInd w:val="0"/>
              <w:spacing w:before="60" w:after="6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Il monitor principale dovrà poter permettere la visualizzazione contemporanea di:</w:t>
            </w:r>
          </w:p>
          <w:p w14:paraId="290F7A3B" w14:textId="7EF17797" w:rsidR="009F57E4" w:rsidRPr="009F57E4" w:rsidRDefault="009F57E4" w:rsidP="009F57E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9F57E4">
              <w:rPr>
                <w:rFonts w:ascii="Garamond" w:eastAsia="Garamond" w:hAnsi="Garamond" w:cs="Garamond"/>
                <w:sz w:val="24"/>
                <w:szCs w:val="24"/>
              </w:rPr>
              <w:t xml:space="preserve">Parametri funzionali, grafici e/o alfanumerici del Sistema; </w:t>
            </w:r>
          </w:p>
          <w:p w14:paraId="51D0FA21" w14:textId="77777777" w:rsidR="009F57E4" w:rsidRPr="009F57E4" w:rsidRDefault="009F57E4" w:rsidP="009F57E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9F57E4">
              <w:rPr>
                <w:rFonts w:ascii="Garamond" w:eastAsia="Garamond" w:hAnsi="Garamond" w:cs="Garamond"/>
                <w:sz w:val="24"/>
                <w:szCs w:val="24"/>
              </w:rPr>
              <w:t xml:space="preserve">Dati anagrafici e dosimetrici del paziente; </w:t>
            </w:r>
          </w:p>
          <w:p w14:paraId="5918B5E1" w14:textId="77777777" w:rsidR="009F57E4" w:rsidRPr="009F57E4" w:rsidRDefault="009F57E4" w:rsidP="009F57E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9F57E4">
              <w:rPr>
                <w:rFonts w:ascii="Garamond" w:eastAsia="Garamond" w:hAnsi="Garamond" w:cs="Garamond"/>
                <w:sz w:val="24"/>
                <w:szCs w:val="24"/>
              </w:rPr>
              <w:t xml:space="preserve">Parametri vitali del paziente; </w:t>
            </w:r>
          </w:p>
          <w:p w14:paraId="02D2CCB4" w14:textId="77777777" w:rsidR="009F57E4" w:rsidRDefault="009F57E4" w:rsidP="009F57E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9F57E4">
              <w:rPr>
                <w:rFonts w:ascii="Garamond" w:eastAsia="Garamond" w:hAnsi="Garamond" w:cs="Garamond"/>
                <w:sz w:val="24"/>
                <w:szCs w:val="24"/>
              </w:rPr>
              <w:t xml:space="preserve">Immagini clinico diagnostiche, a titolo d’esempio non esaustivo: immagini in tempo reale sui due piani di acquisizione, zoom di immagine, ricostruzioni 3D, richiamo dal PACS e visualizzare di esami precedenti, anche acquisiti con altre apparecchiature digitali (RM, TC, US); </w:t>
            </w:r>
          </w:p>
          <w:p w14:paraId="08E0511D" w14:textId="77777777" w:rsidR="00BB10E3" w:rsidRDefault="00BB10E3" w:rsidP="009F57E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Numero di viste visualizzabili contemporaneamente: fino ad almeno 6 viste personalizzabili</w:t>
            </w:r>
          </w:p>
          <w:p w14:paraId="2406562D" w14:textId="23258C07" w:rsidR="00BB10E3" w:rsidRPr="009F57E4" w:rsidRDefault="00BB10E3" w:rsidP="009F57E4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BB10E3">
              <w:rPr>
                <w:rFonts w:ascii="Garamond" w:eastAsia="Garamond" w:hAnsi="Garamond" w:cs="Garamond"/>
                <w:sz w:val="24"/>
                <w:szCs w:val="24"/>
              </w:rPr>
              <w:t>Gestione di almeno 16 segnali in input e 8 in output.</w:t>
            </w:r>
          </w:p>
        </w:tc>
        <w:tc>
          <w:tcPr>
            <w:tcW w:w="1277" w:type="pct"/>
            <w:vAlign w:val="center"/>
          </w:tcPr>
          <w:p w14:paraId="2224C33B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1E90A9CD" w14:textId="77777777" w:rsidTr="00E718C0">
        <w:trPr>
          <w:jc w:val="center"/>
        </w:trPr>
        <w:tc>
          <w:tcPr>
            <w:tcW w:w="3723" w:type="pct"/>
            <w:vAlign w:val="center"/>
          </w:tcPr>
          <w:p w14:paraId="3E51601D" w14:textId="77777777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Presenza di uno o più monitor di sicurezza da installare in sala d’esame, per garantire la visualizzazione almeno dell’immagine in scopia (live), in caso di guasto del </w:t>
            </w:r>
            <w:r w:rsidRPr="009F57E4">
              <w:rPr>
                <w:rFonts w:ascii="Garamond" w:eastAsia="Garamond" w:hAnsi="Garamond" w:cs="Garamond"/>
                <w:i/>
                <w:iCs/>
              </w:rPr>
              <w:t>large display</w:t>
            </w:r>
            <w:r w:rsidRPr="009F57E4"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1277" w:type="pct"/>
            <w:vAlign w:val="center"/>
          </w:tcPr>
          <w:p w14:paraId="52E10BDB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13CFBDF9" w14:textId="77777777" w:rsidTr="00E718C0">
        <w:trPr>
          <w:jc w:val="center"/>
        </w:trPr>
        <w:tc>
          <w:tcPr>
            <w:tcW w:w="3723" w:type="pct"/>
            <w:vAlign w:val="center"/>
          </w:tcPr>
          <w:p w14:paraId="2ECEDDC3" w14:textId="77777777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Predisposizione impiantistica (guaine e vie cavo - canalizzazioni da consolle comando, da tavolo paziente se necessarie, da locale tecnico, etc.) per eventuali espansioni future e per l’interfacciamento ad ulteriori apparecchiature e relative console di comando.</w:t>
            </w:r>
          </w:p>
        </w:tc>
        <w:tc>
          <w:tcPr>
            <w:tcW w:w="1277" w:type="pct"/>
            <w:vAlign w:val="center"/>
          </w:tcPr>
          <w:p w14:paraId="511E55D5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28BE8AF9" w14:textId="77777777" w:rsidTr="00E718C0">
        <w:trPr>
          <w:jc w:val="center"/>
        </w:trPr>
        <w:tc>
          <w:tcPr>
            <w:tcW w:w="3723" w:type="pct"/>
            <w:vAlign w:val="center"/>
          </w:tcPr>
          <w:p w14:paraId="23B7BB05" w14:textId="77081E0A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Installazione in sala comandi </w:t>
            </w:r>
            <w:r w:rsidR="00D620DA">
              <w:rPr>
                <w:rFonts w:ascii="Garamond" w:eastAsia="Garamond" w:hAnsi="Garamond" w:cs="Garamond"/>
              </w:rPr>
              <w:t>d</w:t>
            </w:r>
            <w:r w:rsidRPr="009F57E4">
              <w:rPr>
                <w:rFonts w:ascii="Garamond" w:eastAsia="Garamond" w:hAnsi="Garamond" w:cs="Garamond"/>
              </w:rPr>
              <w:t xml:space="preserve">i workstation per la gestione dell’angiografo con almeno due monitor da almeno 19”. </w:t>
            </w:r>
          </w:p>
        </w:tc>
        <w:tc>
          <w:tcPr>
            <w:tcW w:w="1277" w:type="pct"/>
            <w:vAlign w:val="center"/>
          </w:tcPr>
          <w:p w14:paraId="5A8E862E" w14:textId="77777777" w:rsidR="009F57E4" w:rsidRPr="009F57E4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30E63A64" w14:textId="062ACF56" w:rsidR="009F57E4" w:rsidRDefault="009F57E4" w:rsidP="009F57E4">
      <w:pPr>
        <w:rPr>
          <w:rFonts w:ascii="Garamond" w:hAnsi="Garamond"/>
        </w:rPr>
      </w:pPr>
    </w:p>
    <w:p w14:paraId="3360C992" w14:textId="77777777" w:rsidR="009F57E4" w:rsidRDefault="009F57E4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B5AD032" w14:textId="77777777" w:rsidR="009F57E4" w:rsidRPr="009F57E4" w:rsidRDefault="009F57E4" w:rsidP="009F57E4">
      <w:pPr>
        <w:pStyle w:val="Titolo1"/>
        <w:numPr>
          <w:ilvl w:val="0"/>
          <w:numId w:val="0"/>
        </w:numPr>
        <w:spacing w:line="360" w:lineRule="auto"/>
        <w:rPr>
          <w:rFonts w:ascii="Garamond" w:hAnsi="Garamond"/>
          <w:sz w:val="24"/>
          <w:szCs w:val="24"/>
        </w:rPr>
      </w:pPr>
      <w:bookmarkStart w:id="3" w:name="_Toc225148412"/>
      <w:r w:rsidRPr="009F57E4">
        <w:rPr>
          <w:rFonts w:ascii="Garamond" w:hAnsi="Garamond"/>
          <w:sz w:val="24"/>
          <w:szCs w:val="24"/>
        </w:rPr>
        <w:lastRenderedPageBreak/>
        <w:t>WORKSTATION PER POST ELABORAZIONE</w:t>
      </w:r>
      <w:bookmarkEnd w:id="3"/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54621B8E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35F1B4AE" w14:textId="77777777" w:rsidR="009F57E4" w:rsidRPr="009F57E4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14AD38A0" w14:textId="77777777" w:rsidR="009F57E4" w:rsidRPr="009F57E4" w:rsidRDefault="009F57E4" w:rsidP="009F57E4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2CBD7305" w14:textId="77777777" w:rsidTr="00E718C0">
        <w:trPr>
          <w:jc w:val="center"/>
        </w:trPr>
        <w:tc>
          <w:tcPr>
            <w:tcW w:w="3723" w:type="pct"/>
            <w:vAlign w:val="center"/>
          </w:tcPr>
          <w:p w14:paraId="52C7F0B9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Postazione per la post elaborazione comprensiva di monitor non inferiore a 19” con software avanzati e relative licenze d’uso</w:t>
            </w:r>
          </w:p>
        </w:tc>
        <w:tc>
          <w:tcPr>
            <w:tcW w:w="1277" w:type="pct"/>
            <w:vAlign w:val="center"/>
          </w:tcPr>
          <w:p w14:paraId="5B6AD6C0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0DB4A19E" w14:textId="77777777" w:rsidTr="00E718C0">
        <w:trPr>
          <w:jc w:val="center"/>
        </w:trPr>
        <w:tc>
          <w:tcPr>
            <w:tcW w:w="3723" w:type="pct"/>
            <w:vAlign w:val="center"/>
          </w:tcPr>
          <w:p w14:paraId="7AF25689" w14:textId="77777777" w:rsidR="009F57E4" w:rsidRPr="009F57E4" w:rsidRDefault="009F57E4" w:rsidP="009F57E4">
            <w:pPr>
              <w:autoSpaceDE w:val="0"/>
              <w:autoSpaceDN w:val="0"/>
              <w:adjustRightInd w:val="0"/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Ampia capacità di memorizzazione dati e immagini: Memoria RAM almeno 8 GB e disco rigido almeno 1 TB </w:t>
            </w:r>
          </w:p>
        </w:tc>
        <w:tc>
          <w:tcPr>
            <w:tcW w:w="1277" w:type="pct"/>
            <w:vAlign w:val="center"/>
          </w:tcPr>
          <w:p w14:paraId="3DEED02A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5E49D85E" w14:textId="77777777" w:rsidTr="00E718C0">
        <w:trPr>
          <w:jc w:val="center"/>
        </w:trPr>
        <w:tc>
          <w:tcPr>
            <w:tcW w:w="3723" w:type="pct"/>
            <w:vAlign w:val="center"/>
          </w:tcPr>
          <w:p w14:paraId="65A8F360" w14:textId="77777777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Possibilità di rivedere ed elaborare immagini e sequenze, provenienti anche da altri sistemi. A titolo esemplificativo e non esaustivo, almeno CT, RM </w:t>
            </w:r>
          </w:p>
        </w:tc>
        <w:tc>
          <w:tcPr>
            <w:tcW w:w="1277" w:type="pct"/>
            <w:vAlign w:val="center"/>
          </w:tcPr>
          <w:p w14:paraId="1D8DA6EF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5686DF87" w14:textId="77777777" w:rsidTr="00E718C0">
        <w:trPr>
          <w:jc w:val="center"/>
        </w:trPr>
        <w:tc>
          <w:tcPr>
            <w:tcW w:w="3723" w:type="pct"/>
            <w:vAlign w:val="center"/>
          </w:tcPr>
          <w:p w14:paraId="51FE7B2B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Esportazione immagini in diversi formati come PDF, JPEG, DICOM, etc. </w:t>
            </w:r>
          </w:p>
        </w:tc>
        <w:tc>
          <w:tcPr>
            <w:tcW w:w="1277" w:type="pct"/>
            <w:vAlign w:val="center"/>
          </w:tcPr>
          <w:p w14:paraId="2AC8057A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6B78EE46" w14:textId="77777777" w:rsidTr="00E718C0">
        <w:trPr>
          <w:jc w:val="center"/>
        </w:trPr>
        <w:tc>
          <w:tcPr>
            <w:tcW w:w="3723" w:type="pct"/>
            <w:vAlign w:val="center"/>
          </w:tcPr>
          <w:p w14:paraId="0F3A1F74" w14:textId="77777777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Collegamento digitale diretto con il sistema angiografico e trasferimento automatico degli esami in entrambe le direzioni</w:t>
            </w:r>
          </w:p>
        </w:tc>
        <w:tc>
          <w:tcPr>
            <w:tcW w:w="1277" w:type="pct"/>
            <w:vAlign w:val="center"/>
          </w:tcPr>
          <w:p w14:paraId="43D55DB6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  <w:tr w:rsidR="009F57E4" w:rsidRPr="009F57E4" w14:paraId="4DA54EA7" w14:textId="77777777" w:rsidTr="00E718C0">
        <w:trPr>
          <w:jc w:val="center"/>
        </w:trPr>
        <w:tc>
          <w:tcPr>
            <w:tcW w:w="3723" w:type="pct"/>
            <w:vAlign w:val="center"/>
          </w:tcPr>
          <w:p w14:paraId="1959E77F" w14:textId="77777777" w:rsidR="009F57E4" w:rsidRPr="009F57E4" w:rsidRDefault="009F57E4" w:rsidP="009F57E4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>Collegamento con il PACS Aziendale</w:t>
            </w:r>
          </w:p>
        </w:tc>
        <w:tc>
          <w:tcPr>
            <w:tcW w:w="1277" w:type="pct"/>
            <w:vAlign w:val="center"/>
          </w:tcPr>
          <w:p w14:paraId="2912B48D" w14:textId="77777777" w:rsidR="009F57E4" w:rsidRPr="009F57E4" w:rsidRDefault="009F57E4" w:rsidP="009F57E4">
            <w:pPr>
              <w:spacing w:before="60" w:after="60"/>
              <w:rPr>
                <w:rFonts w:ascii="Garamond" w:hAnsi="Garamond"/>
              </w:rPr>
            </w:pPr>
          </w:p>
        </w:tc>
      </w:tr>
    </w:tbl>
    <w:p w14:paraId="4A8E6A61" w14:textId="77777777" w:rsidR="009F57E4" w:rsidRPr="009F57E4" w:rsidRDefault="009F57E4" w:rsidP="009F57E4">
      <w:pPr>
        <w:spacing w:before="240" w:after="60"/>
        <w:rPr>
          <w:rFonts w:ascii="Garamond" w:eastAsia="Times New Roman" w:hAnsi="Garamond"/>
          <w:b/>
          <w:kern w:val="28"/>
        </w:rPr>
      </w:pPr>
      <w:r w:rsidRPr="009F57E4">
        <w:rPr>
          <w:rFonts w:ascii="Garamond" w:eastAsia="Times New Roman" w:hAnsi="Garamond"/>
          <w:b/>
          <w:kern w:val="28"/>
        </w:rPr>
        <w:t xml:space="preserve">SOFTWARE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E718C0" w14:paraId="6EA97A4E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5493FA82" w14:textId="77777777" w:rsidR="009F57E4" w:rsidRPr="00E718C0" w:rsidRDefault="009F57E4" w:rsidP="009F57E4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E718C0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4BFE1CF3" w14:textId="77777777" w:rsidR="009F57E4" w:rsidRPr="00E718C0" w:rsidRDefault="009F57E4" w:rsidP="009F57E4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E718C0">
              <w:rPr>
                <w:rFonts w:ascii="Garamond" w:hAnsi="Garamond"/>
                <w:b/>
              </w:rPr>
              <w:t>SI/NO</w:t>
            </w:r>
          </w:p>
        </w:tc>
      </w:tr>
      <w:tr w:rsidR="009F57E4" w:rsidRPr="00E718C0" w14:paraId="705E3793" w14:textId="77777777" w:rsidTr="00E718C0">
        <w:trPr>
          <w:jc w:val="center"/>
        </w:trPr>
        <w:tc>
          <w:tcPr>
            <w:tcW w:w="3723" w:type="pct"/>
            <w:vAlign w:val="center"/>
          </w:tcPr>
          <w:p w14:paraId="76C5EEFB" w14:textId="77777777" w:rsidR="009F57E4" w:rsidRPr="00E718C0" w:rsidRDefault="009F57E4" w:rsidP="009F57E4">
            <w:pPr>
              <w:autoSpaceDE w:val="0"/>
              <w:autoSpaceDN w:val="0"/>
              <w:adjustRightInd w:val="0"/>
              <w:spacing w:before="60" w:after="60"/>
              <w:rPr>
                <w:rFonts w:ascii="Garamond" w:eastAsia="Garamond" w:hAnsi="Garamond" w:cs="Garamond"/>
              </w:rPr>
            </w:pPr>
            <w:r w:rsidRPr="00E718C0">
              <w:rPr>
                <w:rFonts w:ascii="Garamond" w:eastAsia="Garamond" w:hAnsi="Garamond" w:cs="Garamond"/>
              </w:rPr>
              <w:t>Software per angiografia quantitativa per misurazioni vasi, ventricolo sinistro</w:t>
            </w:r>
          </w:p>
        </w:tc>
        <w:tc>
          <w:tcPr>
            <w:tcW w:w="1277" w:type="pct"/>
            <w:vAlign w:val="center"/>
          </w:tcPr>
          <w:p w14:paraId="226DFBB6" w14:textId="77777777" w:rsidR="009F57E4" w:rsidRPr="00E718C0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E718C0" w14:paraId="40A72EDD" w14:textId="77777777" w:rsidTr="00E718C0">
        <w:trPr>
          <w:jc w:val="center"/>
        </w:trPr>
        <w:tc>
          <w:tcPr>
            <w:tcW w:w="3723" w:type="pct"/>
            <w:vAlign w:val="center"/>
          </w:tcPr>
          <w:p w14:paraId="69870706" w14:textId="77777777" w:rsidR="009F57E4" w:rsidRPr="00E718C0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  <w:r w:rsidRPr="00E718C0">
              <w:rPr>
                <w:rFonts w:ascii="Garamond" w:eastAsia="Garamond" w:hAnsi="Garamond" w:cs="Garamond"/>
              </w:rPr>
              <w:t>Software per acquisizione rotazionale di immagini del distretto cardiaco e successiva ricostruzione tridimensionale delle strutture di interesse in tempo reale anche in modalità 3D di tipo CT (CBCT)</w:t>
            </w:r>
          </w:p>
        </w:tc>
        <w:tc>
          <w:tcPr>
            <w:tcW w:w="1277" w:type="pct"/>
            <w:vAlign w:val="center"/>
          </w:tcPr>
          <w:p w14:paraId="7C255E7F" w14:textId="77777777" w:rsidR="009F57E4" w:rsidRPr="00E718C0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E718C0" w14:paraId="6EFD207F" w14:textId="77777777" w:rsidTr="00E718C0">
        <w:trPr>
          <w:jc w:val="center"/>
        </w:trPr>
        <w:tc>
          <w:tcPr>
            <w:tcW w:w="3723" w:type="pct"/>
            <w:vAlign w:val="center"/>
          </w:tcPr>
          <w:p w14:paraId="68BDB085" w14:textId="77777777" w:rsidR="009F57E4" w:rsidRPr="00E718C0" w:rsidRDefault="009F57E4" w:rsidP="009F57E4">
            <w:pPr>
              <w:spacing w:before="60" w:after="60"/>
              <w:jc w:val="both"/>
              <w:rPr>
                <w:rFonts w:ascii="Garamond" w:hAnsi="Garamond"/>
              </w:rPr>
            </w:pPr>
            <w:r w:rsidRPr="00E718C0">
              <w:rPr>
                <w:rFonts w:ascii="Garamond" w:eastAsia="Garamond" w:hAnsi="Garamond" w:cs="Garamond"/>
              </w:rPr>
              <w:t>Software di riduzione degli artefatti in CBCT</w:t>
            </w:r>
          </w:p>
        </w:tc>
        <w:tc>
          <w:tcPr>
            <w:tcW w:w="1277" w:type="pct"/>
            <w:vAlign w:val="center"/>
          </w:tcPr>
          <w:p w14:paraId="5029CF28" w14:textId="77777777" w:rsidR="009F57E4" w:rsidRPr="00E718C0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E718C0" w14:paraId="275E05B6" w14:textId="77777777" w:rsidTr="00E718C0">
        <w:trPr>
          <w:jc w:val="center"/>
        </w:trPr>
        <w:tc>
          <w:tcPr>
            <w:tcW w:w="3723" w:type="pct"/>
            <w:vAlign w:val="center"/>
          </w:tcPr>
          <w:p w14:paraId="7FD4A8B6" w14:textId="77777777" w:rsidR="009F57E4" w:rsidRPr="00E718C0" w:rsidRDefault="009F57E4" w:rsidP="009F57E4">
            <w:pPr>
              <w:autoSpaceDE w:val="0"/>
              <w:autoSpaceDN w:val="0"/>
              <w:adjustRightInd w:val="0"/>
              <w:spacing w:before="60" w:after="60"/>
              <w:rPr>
                <w:rFonts w:ascii="Garamond" w:eastAsia="Garamond" w:hAnsi="Garamond" w:cs="Garamond"/>
              </w:rPr>
            </w:pPr>
            <w:r w:rsidRPr="00E718C0">
              <w:rPr>
                <w:rFonts w:ascii="Garamond" w:eastAsia="Garamond" w:hAnsi="Garamond" w:cs="Garamond"/>
              </w:rPr>
              <w:t>Software per guida in tempo reale nelle procedure di tipo TAVI per determinare il corretto inserimento del catetere ed il posizionamento della valvola ortogonale all'anello valvolare</w:t>
            </w:r>
          </w:p>
        </w:tc>
        <w:tc>
          <w:tcPr>
            <w:tcW w:w="1277" w:type="pct"/>
            <w:vAlign w:val="center"/>
          </w:tcPr>
          <w:p w14:paraId="1C5942A2" w14:textId="77777777" w:rsidR="009F57E4" w:rsidRPr="00E718C0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E718C0" w14:paraId="50495048" w14:textId="77777777" w:rsidTr="00E718C0">
        <w:trPr>
          <w:trHeight w:val="344"/>
          <w:jc w:val="center"/>
        </w:trPr>
        <w:tc>
          <w:tcPr>
            <w:tcW w:w="3723" w:type="pct"/>
            <w:vAlign w:val="center"/>
          </w:tcPr>
          <w:p w14:paraId="5D0DEE2F" w14:textId="77777777" w:rsidR="009F57E4" w:rsidRPr="00E718C0" w:rsidRDefault="009F57E4" w:rsidP="009F57E4">
            <w:pPr>
              <w:spacing w:before="60" w:after="60"/>
              <w:jc w:val="both"/>
              <w:rPr>
                <w:rFonts w:ascii="Garamond" w:eastAsia="Garamond" w:hAnsi="Garamond" w:cs="Garamond"/>
              </w:rPr>
            </w:pPr>
            <w:r w:rsidRPr="00E718C0">
              <w:rPr>
                <w:rFonts w:ascii="Garamond" w:eastAsia="Garamond" w:hAnsi="Garamond" w:cs="Garamond"/>
              </w:rPr>
              <w:t>Software di fusione tra immagini almeno TC, RM ed angiografica, in tempo reale</w:t>
            </w:r>
          </w:p>
        </w:tc>
        <w:tc>
          <w:tcPr>
            <w:tcW w:w="1277" w:type="pct"/>
            <w:vAlign w:val="center"/>
          </w:tcPr>
          <w:p w14:paraId="7A775D75" w14:textId="77777777" w:rsidR="009F57E4" w:rsidRPr="00E718C0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E718C0" w14:paraId="44F64848" w14:textId="77777777" w:rsidTr="00E718C0">
        <w:trPr>
          <w:trHeight w:val="344"/>
          <w:jc w:val="center"/>
        </w:trPr>
        <w:tc>
          <w:tcPr>
            <w:tcW w:w="3723" w:type="pct"/>
            <w:vAlign w:val="center"/>
          </w:tcPr>
          <w:p w14:paraId="2799C0E2" w14:textId="77777777" w:rsidR="009F57E4" w:rsidRPr="00E718C0" w:rsidRDefault="009F57E4" w:rsidP="009F57E4">
            <w:pPr>
              <w:spacing w:before="60" w:after="60"/>
              <w:jc w:val="both"/>
              <w:rPr>
                <w:rFonts w:ascii="Garamond" w:eastAsia="Garamond" w:hAnsi="Garamond" w:cs="Garamond"/>
              </w:rPr>
            </w:pPr>
            <w:r w:rsidRPr="00E718C0">
              <w:rPr>
                <w:rFonts w:ascii="Garamond" w:eastAsia="Garamond" w:hAnsi="Garamond" w:cs="Garamond"/>
              </w:rPr>
              <w:t>Software vascolare per esami periferici</w:t>
            </w:r>
          </w:p>
        </w:tc>
        <w:tc>
          <w:tcPr>
            <w:tcW w:w="1277" w:type="pct"/>
            <w:vAlign w:val="center"/>
          </w:tcPr>
          <w:p w14:paraId="50897910" w14:textId="77777777" w:rsidR="009F57E4" w:rsidRPr="00E718C0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E718C0" w14:paraId="2BF976C7" w14:textId="77777777" w:rsidTr="00E718C0">
        <w:trPr>
          <w:trHeight w:val="344"/>
          <w:jc w:val="center"/>
        </w:trPr>
        <w:tc>
          <w:tcPr>
            <w:tcW w:w="3723" w:type="pct"/>
            <w:vAlign w:val="center"/>
          </w:tcPr>
          <w:p w14:paraId="373FDA75" w14:textId="77777777" w:rsidR="009F57E4" w:rsidRPr="00E718C0" w:rsidRDefault="009F57E4" w:rsidP="00E718C0">
            <w:pPr>
              <w:autoSpaceDE w:val="0"/>
              <w:autoSpaceDN w:val="0"/>
              <w:adjustRightInd w:val="0"/>
              <w:rPr>
                <w:rFonts w:ascii="Garamond" w:eastAsia="Garamond" w:hAnsi="Garamond" w:cs="Garamond"/>
              </w:rPr>
            </w:pPr>
            <w:r w:rsidRPr="00E718C0">
              <w:rPr>
                <w:rFonts w:ascii="Garamond" w:eastAsia="Garamond" w:hAnsi="Garamond" w:cs="Garamond"/>
              </w:rPr>
              <w:t>Software di trattamento delle immagini tra cui le principali funzioni:</w:t>
            </w:r>
          </w:p>
          <w:p w14:paraId="27AC8E5A" w14:textId="77777777" w:rsidR="009F57E4" w:rsidRPr="00E718C0" w:rsidRDefault="009F57E4" w:rsidP="00E718C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Pixel shift</w:t>
            </w:r>
          </w:p>
          <w:p w14:paraId="21DDCFFD" w14:textId="77777777" w:rsidR="009F57E4" w:rsidRPr="00E718C0" w:rsidRDefault="009F57E4" w:rsidP="00E718C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Misure di distanze e angoli</w:t>
            </w:r>
          </w:p>
          <w:p w14:paraId="5580E6B7" w14:textId="77777777" w:rsidR="009F57E4" w:rsidRPr="00E718C0" w:rsidRDefault="009F57E4" w:rsidP="00E718C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Zoom e roaming</w:t>
            </w:r>
          </w:p>
          <w:p w14:paraId="4D1FD119" w14:textId="77777777" w:rsidR="009F57E4" w:rsidRPr="00E718C0" w:rsidRDefault="009F57E4" w:rsidP="00E718C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DA (</w:t>
            </w:r>
            <w:r w:rsidRPr="00E718C0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Digital </w:t>
            </w:r>
            <w:proofErr w:type="spellStart"/>
            <w:r w:rsidRPr="00E718C0">
              <w:rPr>
                <w:rFonts w:ascii="Garamond" w:eastAsia="Garamond" w:hAnsi="Garamond" w:cs="Garamond"/>
                <w:i/>
                <w:sz w:val="24"/>
                <w:szCs w:val="24"/>
              </w:rPr>
              <w:t>Angiography</w:t>
            </w:r>
            <w:proofErr w:type="spellEnd"/>
            <w:r w:rsidRPr="00E718C0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) </w:t>
            </w: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e DSA (</w:t>
            </w:r>
            <w:r w:rsidRPr="00E718C0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Digital </w:t>
            </w:r>
            <w:proofErr w:type="spellStart"/>
            <w:r w:rsidRPr="00E718C0">
              <w:rPr>
                <w:rFonts w:ascii="Garamond" w:eastAsia="Garamond" w:hAnsi="Garamond" w:cs="Garamond"/>
                <w:i/>
                <w:sz w:val="24"/>
                <w:szCs w:val="24"/>
              </w:rPr>
              <w:t>Substraztion</w:t>
            </w:r>
            <w:proofErr w:type="spellEnd"/>
            <w:r w:rsidRPr="00E718C0">
              <w:rPr>
                <w:rFonts w:ascii="Garamond" w:eastAsia="Garamond" w:hAnsi="Garamond" w:cs="Garamond"/>
                <w:i/>
                <w:sz w:val="24"/>
                <w:szCs w:val="24"/>
              </w:rPr>
              <w:t xml:space="preserve"> </w:t>
            </w:r>
            <w:proofErr w:type="spellStart"/>
            <w:r w:rsidRPr="00E718C0">
              <w:rPr>
                <w:rFonts w:ascii="Garamond" w:eastAsia="Garamond" w:hAnsi="Garamond" w:cs="Garamond"/>
                <w:i/>
                <w:sz w:val="24"/>
                <w:szCs w:val="24"/>
              </w:rPr>
              <w:t>Angiography</w:t>
            </w:r>
            <w:proofErr w:type="spellEnd"/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)</w:t>
            </w:r>
          </w:p>
          <w:p w14:paraId="60ED01F5" w14:textId="6D849CA9" w:rsidR="009F57E4" w:rsidRPr="00E718C0" w:rsidRDefault="009F57E4" w:rsidP="00E718C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Filtri spaziali di rinforzo dei contorni, attenuazione del rumore etc.</w:t>
            </w:r>
          </w:p>
        </w:tc>
        <w:tc>
          <w:tcPr>
            <w:tcW w:w="1277" w:type="pct"/>
            <w:vAlign w:val="center"/>
          </w:tcPr>
          <w:p w14:paraId="7F70F87B" w14:textId="77777777" w:rsidR="009F57E4" w:rsidRPr="00E718C0" w:rsidRDefault="009F57E4" w:rsidP="009F57E4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1C4E7FF2" w14:textId="77777777" w:rsidR="009F57E4" w:rsidRPr="009F57E4" w:rsidRDefault="009F57E4" w:rsidP="009F57E4">
      <w:pPr>
        <w:pStyle w:val="Titolo1"/>
        <w:numPr>
          <w:ilvl w:val="0"/>
          <w:numId w:val="0"/>
        </w:numPr>
        <w:rPr>
          <w:rFonts w:ascii="Garamond" w:hAnsi="Garamond"/>
          <w:sz w:val="24"/>
          <w:szCs w:val="24"/>
        </w:rPr>
      </w:pPr>
      <w:bookmarkStart w:id="4" w:name="_Toc225148414"/>
      <w:r w:rsidRPr="009F57E4">
        <w:rPr>
          <w:rFonts w:ascii="Garamond" w:hAnsi="Garamond"/>
          <w:sz w:val="24"/>
          <w:szCs w:val="24"/>
        </w:rPr>
        <w:lastRenderedPageBreak/>
        <w:t>CONNETTIVITA’</w:t>
      </w:r>
      <w:bookmarkEnd w:id="4"/>
      <w:r w:rsidRPr="009F57E4">
        <w:rPr>
          <w:rFonts w:ascii="Garamond" w:hAnsi="Garamond"/>
          <w:sz w:val="24"/>
          <w:szCs w:val="24"/>
        </w:rPr>
        <w:t xml:space="preserve">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711BE2AF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0A8F1D9E" w14:textId="77777777" w:rsidR="009F57E4" w:rsidRPr="009F57E4" w:rsidRDefault="009F57E4" w:rsidP="00E718C0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2F6FDA71" w14:textId="77777777" w:rsidR="009F57E4" w:rsidRPr="009F57E4" w:rsidRDefault="009F57E4" w:rsidP="00E718C0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3860F06E" w14:textId="77777777" w:rsidTr="00E718C0">
        <w:trPr>
          <w:jc w:val="center"/>
        </w:trPr>
        <w:tc>
          <w:tcPr>
            <w:tcW w:w="3723" w:type="pct"/>
            <w:vAlign w:val="center"/>
          </w:tcPr>
          <w:p w14:paraId="55D45845" w14:textId="77777777" w:rsidR="009F57E4" w:rsidRPr="009F57E4" w:rsidRDefault="009F57E4" w:rsidP="00E718C0">
            <w:pPr>
              <w:spacing w:before="60" w:after="60"/>
              <w:rPr>
                <w:rFonts w:ascii="Garamond" w:hAnsi="Garamond"/>
                <w:highlight w:val="magenta"/>
                <w:lang w:val="en-US"/>
              </w:rPr>
            </w:pPr>
            <w:proofErr w:type="spellStart"/>
            <w:r w:rsidRPr="009F57E4">
              <w:rPr>
                <w:rFonts w:ascii="Garamond" w:eastAsia="Garamond" w:hAnsi="Garamond" w:cs="Garamond"/>
                <w:lang w:val="en-US"/>
              </w:rPr>
              <w:t>Compatibilità</w:t>
            </w:r>
            <w:proofErr w:type="spellEnd"/>
            <w:r w:rsidRPr="009F57E4">
              <w:rPr>
                <w:rFonts w:ascii="Garamond" w:eastAsia="Garamond" w:hAnsi="Garamond" w:cs="Garamond"/>
                <w:lang w:val="en-US"/>
              </w:rPr>
              <w:t xml:space="preserve"> DICOM </w:t>
            </w:r>
            <w:proofErr w:type="spellStart"/>
            <w:r w:rsidRPr="009F57E4">
              <w:rPr>
                <w:rFonts w:ascii="Garamond" w:eastAsia="Garamond" w:hAnsi="Garamond" w:cs="Garamond"/>
                <w:lang w:val="en-US"/>
              </w:rPr>
              <w:t>almeno</w:t>
            </w:r>
            <w:proofErr w:type="spellEnd"/>
            <w:r w:rsidRPr="009F57E4">
              <w:rPr>
                <w:rFonts w:ascii="Garamond" w:eastAsia="Garamond" w:hAnsi="Garamond" w:cs="Garamond"/>
                <w:lang w:val="en-US"/>
              </w:rPr>
              <w:t xml:space="preserve"> per le </w:t>
            </w:r>
            <w:proofErr w:type="spellStart"/>
            <w:r w:rsidRPr="009F57E4">
              <w:rPr>
                <w:rFonts w:ascii="Garamond" w:eastAsia="Garamond" w:hAnsi="Garamond" w:cs="Garamond"/>
                <w:lang w:val="en-US"/>
              </w:rPr>
              <w:t>seguenti</w:t>
            </w:r>
            <w:proofErr w:type="spellEnd"/>
            <w:r w:rsidRPr="009F57E4">
              <w:rPr>
                <w:rFonts w:ascii="Garamond" w:eastAsia="Garamond" w:hAnsi="Garamond" w:cs="Garamond"/>
                <w:lang w:val="en-US"/>
              </w:rPr>
              <w:t xml:space="preserve"> </w:t>
            </w:r>
            <w:proofErr w:type="spellStart"/>
            <w:r w:rsidRPr="009F57E4">
              <w:rPr>
                <w:rFonts w:ascii="Garamond" w:eastAsia="Garamond" w:hAnsi="Garamond" w:cs="Garamond"/>
                <w:lang w:val="en-US"/>
              </w:rPr>
              <w:t>classi</w:t>
            </w:r>
            <w:proofErr w:type="spellEnd"/>
            <w:r w:rsidRPr="009F57E4">
              <w:rPr>
                <w:rFonts w:ascii="Garamond" w:eastAsia="Garamond" w:hAnsi="Garamond" w:cs="Garamond"/>
                <w:lang w:val="en-US"/>
              </w:rPr>
              <w:t>: Get worklist, Storage (send/receive), Storage commitment (SC), Modality performed procedure step (MPPS), Query retrieve, Print, Viewer CD/DVD e Radiation Dose Structured Report</w:t>
            </w:r>
          </w:p>
        </w:tc>
        <w:tc>
          <w:tcPr>
            <w:tcW w:w="1277" w:type="pct"/>
            <w:vAlign w:val="center"/>
          </w:tcPr>
          <w:p w14:paraId="4E4B4348" w14:textId="77777777" w:rsidR="009F57E4" w:rsidRPr="009F57E4" w:rsidRDefault="009F57E4" w:rsidP="00E718C0">
            <w:pPr>
              <w:spacing w:before="60" w:after="60"/>
              <w:ind w:left="284"/>
              <w:jc w:val="both"/>
              <w:rPr>
                <w:rFonts w:ascii="Garamond" w:hAnsi="Garamond"/>
                <w:lang w:val="en-US"/>
              </w:rPr>
            </w:pPr>
          </w:p>
        </w:tc>
      </w:tr>
      <w:tr w:rsidR="009F57E4" w:rsidRPr="009F57E4" w14:paraId="41B7ED58" w14:textId="77777777" w:rsidTr="00E718C0">
        <w:trPr>
          <w:jc w:val="center"/>
        </w:trPr>
        <w:tc>
          <w:tcPr>
            <w:tcW w:w="3723" w:type="pct"/>
            <w:vAlign w:val="center"/>
          </w:tcPr>
          <w:p w14:paraId="79F48C8A" w14:textId="77777777" w:rsidR="009F57E4" w:rsidRPr="009F57E4" w:rsidRDefault="009F57E4" w:rsidP="00E718C0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Interfacciamento con </w:t>
            </w:r>
            <w:r w:rsidRPr="009F57E4">
              <w:rPr>
                <w:rFonts w:ascii="Garamond" w:hAnsi="Garamond"/>
              </w:rPr>
              <w:t xml:space="preserve">almeno i seguenti dispositivi </w:t>
            </w:r>
          </w:p>
          <w:p w14:paraId="70F91484" w14:textId="77777777" w:rsidR="00E718C0" w:rsidRPr="00E718C0" w:rsidRDefault="009F57E4" w:rsidP="00E718C0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Poligrafo GE modello MAC-LAB ALTIX</w:t>
            </w:r>
          </w:p>
          <w:p w14:paraId="374E2DFE" w14:textId="07C02286" w:rsidR="009F57E4" w:rsidRPr="00E718C0" w:rsidRDefault="009F57E4" w:rsidP="00E718C0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 xml:space="preserve">OCT/FFR Abbott (software </w:t>
            </w:r>
            <w:proofErr w:type="spellStart"/>
            <w:r w:rsidRPr="00E718C0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Ultreon</w:t>
            </w:r>
            <w:proofErr w:type="spellEnd"/>
            <w:r w:rsidRPr="00E718C0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 xml:space="preserve"> 2.0)</w:t>
            </w:r>
          </w:p>
          <w:p w14:paraId="4D4732DA" w14:textId="77777777" w:rsidR="009F57E4" w:rsidRPr="00E718C0" w:rsidRDefault="009F57E4" w:rsidP="00E718C0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IVUS Boston Scientific</w:t>
            </w:r>
          </w:p>
          <w:p w14:paraId="3F76BD45" w14:textId="77777777" w:rsidR="009F57E4" w:rsidRPr="00E718C0" w:rsidRDefault="009F57E4" w:rsidP="00E718C0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IVUS Philips</w:t>
            </w:r>
          </w:p>
          <w:p w14:paraId="4947E55F" w14:textId="77777777" w:rsidR="009F57E4" w:rsidRPr="00E718C0" w:rsidRDefault="009F57E4" w:rsidP="00E718C0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Coroventis</w:t>
            </w:r>
            <w:proofErr w:type="spellEnd"/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Coroflow</w:t>
            </w:r>
            <w:proofErr w:type="spellEnd"/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 xml:space="preserve"> (Abbott)</w:t>
            </w:r>
          </w:p>
          <w:p w14:paraId="6637372A" w14:textId="77777777" w:rsidR="009F57E4" w:rsidRPr="00E718C0" w:rsidRDefault="009F57E4" w:rsidP="00E718C0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Syncvision</w:t>
            </w:r>
            <w:proofErr w:type="spellEnd"/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 xml:space="preserve"> Philips</w:t>
            </w:r>
          </w:p>
          <w:p w14:paraId="59A5AC27" w14:textId="28085328" w:rsidR="009F57E4" w:rsidRPr="00E718C0" w:rsidRDefault="009F57E4" w:rsidP="00E718C0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spacing w:before="60" w:after="60"/>
              <w:ind w:left="284" w:hanging="284"/>
              <w:rPr>
                <w:rFonts w:ascii="Garamond" w:hAnsi="Garamond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Iniettore ACIST modello CVI</w:t>
            </w:r>
          </w:p>
        </w:tc>
        <w:tc>
          <w:tcPr>
            <w:tcW w:w="1277" w:type="pct"/>
            <w:vAlign w:val="center"/>
          </w:tcPr>
          <w:p w14:paraId="43CA44A3" w14:textId="77777777" w:rsidR="009F57E4" w:rsidRPr="009F57E4" w:rsidRDefault="009F57E4" w:rsidP="00E718C0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04BE4EE1" w14:textId="77777777" w:rsidR="009F57E4" w:rsidRPr="009F57E4" w:rsidRDefault="009F57E4" w:rsidP="00E718C0">
      <w:pPr>
        <w:spacing w:before="240" w:after="60"/>
        <w:rPr>
          <w:rFonts w:ascii="Garamond" w:eastAsia="Times New Roman" w:hAnsi="Garamond"/>
          <w:b/>
          <w:kern w:val="28"/>
        </w:rPr>
      </w:pPr>
      <w:r w:rsidRPr="009F57E4">
        <w:rPr>
          <w:rFonts w:ascii="Garamond" w:eastAsia="Times New Roman" w:hAnsi="Garamond"/>
          <w:b/>
          <w:kern w:val="28"/>
        </w:rPr>
        <w:t xml:space="preserve">DISPOSITIVI A CORREDO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337"/>
        <w:gridCol w:w="2517"/>
      </w:tblGrid>
      <w:tr w:rsidR="009F57E4" w:rsidRPr="009F57E4" w14:paraId="4177D516" w14:textId="77777777" w:rsidTr="00E718C0">
        <w:trPr>
          <w:jc w:val="center"/>
        </w:trPr>
        <w:tc>
          <w:tcPr>
            <w:tcW w:w="3723" w:type="pct"/>
            <w:shd w:val="clear" w:color="auto" w:fill="EEECE1" w:themeFill="background2"/>
            <w:vAlign w:val="center"/>
          </w:tcPr>
          <w:p w14:paraId="13E4BDC5" w14:textId="77777777" w:rsidR="009F57E4" w:rsidRPr="009F57E4" w:rsidRDefault="009F57E4" w:rsidP="00E718C0">
            <w:pPr>
              <w:spacing w:before="60" w:after="60" w:line="259" w:lineRule="auto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CARATTERISTICA MINIMA</w:t>
            </w:r>
          </w:p>
        </w:tc>
        <w:tc>
          <w:tcPr>
            <w:tcW w:w="1277" w:type="pct"/>
            <w:shd w:val="clear" w:color="auto" w:fill="EEECE1" w:themeFill="background2"/>
            <w:vAlign w:val="center"/>
          </w:tcPr>
          <w:p w14:paraId="4950F29A" w14:textId="77777777" w:rsidR="009F57E4" w:rsidRPr="009F57E4" w:rsidRDefault="009F57E4" w:rsidP="00E718C0">
            <w:pPr>
              <w:spacing w:before="60" w:after="60" w:line="259" w:lineRule="auto"/>
              <w:ind w:left="360"/>
              <w:jc w:val="center"/>
              <w:rPr>
                <w:rFonts w:ascii="Garamond" w:hAnsi="Garamond"/>
                <w:b/>
              </w:rPr>
            </w:pPr>
            <w:r w:rsidRPr="009F57E4">
              <w:rPr>
                <w:rFonts w:ascii="Garamond" w:hAnsi="Garamond"/>
                <w:b/>
              </w:rPr>
              <w:t>SI/NO</w:t>
            </w:r>
          </w:p>
        </w:tc>
      </w:tr>
      <w:tr w:rsidR="009F57E4" w:rsidRPr="009F57E4" w14:paraId="685C6550" w14:textId="77777777" w:rsidTr="00E718C0">
        <w:trPr>
          <w:jc w:val="center"/>
        </w:trPr>
        <w:tc>
          <w:tcPr>
            <w:tcW w:w="3723" w:type="pct"/>
            <w:vAlign w:val="center"/>
          </w:tcPr>
          <w:p w14:paraId="2D369059" w14:textId="77777777" w:rsidR="009F57E4" w:rsidRPr="00E718C0" w:rsidRDefault="009F57E4" w:rsidP="00E718C0">
            <w:pPr>
              <w:autoSpaceDE w:val="0"/>
              <w:autoSpaceDN w:val="0"/>
              <w:adjustRightInd w:val="0"/>
              <w:spacing w:before="60" w:after="60"/>
              <w:rPr>
                <w:rFonts w:ascii="Garamond" w:eastAsia="Garamond" w:hAnsi="Garamond" w:cs="Garamond"/>
              </w:rPr>
            </w:pPr>
            <w:r w:rsidRPr="00E718C0">
              <w:rPr>
                <w:rFonts w:ascii="Garamond" w:eastAsia="Garamond" w:hAnsi="Garamond" w:cs="Garamond"/>
              </w:rPr>
              <w:t xml:space="preserve">Camera DAP con le seguenti caratteristiche minime: </w:t>
            </w:r>
          </w:p>
          <w:p w14:paraId="214C7AA1" w14:textId="77777777" w:rsidR="009F57E4" w:rsidRPr="00E718C0" w:rsidRDefault="009F57E4" w:rsidP="00E718C0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Dipendenza dall’energia (40 - 150 kV): ±10%</w:t>
            </w:r>
          </w:p>
          <w:p w14:paraId="560213C2" w14:textId="77777777" w:rsidR="00BB10E3" w:rsidRDefault="009F57E4" w:rsidP="00BB10E3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 xml:space="preserve">Qualità della radiazione: 40-150 </w:t>
            </w:r>
            <w:proofErr w:type="spellStart"/>
            <w:r w:rsidRPr="00E718C0">
              <w:rPr>
                <w:rFonts w:ascii="Garamond" w:eastAsia="Garamond" w:hAnsi="Garamond" w:cs="Garamond"/>
                <w:sz w:val="24"/>
                <w:szCs w:val="24"/>
              </w:rPr>
              <w:t>kVp</w:t>
            </w:r>
            <w:proofErr w:type="spellEnd"/>
          </w:p>
          <w:p w14:paraId="11FF0F84" w14:textId="248679F9" w:rsidR="009F57E4" w:rsidRPr="00BB10E3" w:rsidRDefault="009F57E4" w:rsidP="00BB10E3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ascii="Garamond" w:eastAsia="Garamond" w:hAnsi="Garamond" w:cs="Garamond"/>
                <w:sz w:val="24"/>
                <w:szCs w:val="24"/>
              </w:rPr>
            </w:pPr>
            <w:r w:rsidRPr="00BB10E3">
              <w:rPr>
                <w:rFonts w:ascii="Garamond" w:eastAsia="Garamond" w:hAnsi="Garamond" w:cs="Garamond"/>
              </w:rPr>
              <w:t>DAP Risoluzione: 0.05 µGym</w:t>
            </w:r>
            <w:r w:rsidRPr="00BB10E3">
              <w:rPr>
                <w:rFonts w:ascii="Garamond" w:eastAsia="Garamond" w:hAnsi="Garamond" w:cs="Garamond"/>
                <w:vertAlign w:val="superscript"/>
              </w:rPr>
              <w:t>2</w:t>
            </w:r>
          </w:p>
        </w:tc>
        <w:tc>
          <w:tcPr>
            <w:tcW w:w="1277" w:type="pct"/>
            <w:vAlign w:val="center"/>
          </w:tcPr>
          <w:p w14:paraId="0102ED75" w14:textId="77777777" w:rsidR="009F57E4" w:rsidRPr="009F57E4" w:rsidRDefault="009F57E4" w:rsidP="00E718C0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21F414EC" w14:textId="77777777" w:rsidTr="00E718C0">
        <w:trPr>
          <w:jc w:val="center"/>
        </w:trPr>
        <w:tc>
          <w:tcPr>
            <w:tcW w:w="3723" w:type="pct"/>
            <w:vAlign w:val="center"/>
          </w:tcPr>
          <w:p w14:paraId="3BA796AA" w14:textId="77777777" w:rsidR="009F57E4" w:rsidRPr="009F57E4" w:rsidRDefault="009F57E4" w:rsidP="00BB10E3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Interfono</w:t>
            </w:r>
          </w:p>
        </w:tc>
        <w:tc>
          <w:tcPr>
            <w:tcW w:w="1277" w:type="pct"/>
            <w:vAlign w:val="center"/>
          </w:tcPr>
          <w:p w14:paraId="274BCC94" w14:textId="77777777" w:rsidR="009F57E4" w:rsidRPr="009F57E4" w:rsidRDefault="009F57E4" w:rsidP="00E718C0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52169DE2" w14:textId="77777777" w:rsidTr="00E718C0">
        <w:trPr>
          <w:jc w:val="center"/>
        </w:trPr>
        <w:tc>
          <w:tcPr>
            <w:tcW w:w="3723" w:type="pct"/>
            <w:vAlign w:val="center"/>
          </w:tcPr>
          <w:p w14:paraId="2BD35C54" w14:textId="77777777" w:rsidR="009F57E4" w:rsidRPr="009F57E4" w:rsidRDefault="009F57E4" w:rsidP="00E718C0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Lampada scialitica di tipo pensile per illuminazione paziente, a led, luminosità ad almeno un metro: non inferiore a 50.000 lux; di intensità luminosa regolabile; montata su braccio pensile articolato con facilità di manovrabilità</w:t>
            </w:r>
          </w:p>
        </w:tc>
        <w:tc>
          <w:tcPr>
            <w:tcW w:w="1277" w:type="pct"/>
            <w:vAlign w:val="center"/>
          </w:tcPr>
          <w:p w14:paraId="6689DE00" w14:textId="77777777" w:rsidR="009F57E4" w:rsidRPr="009F57E4" w:rsidRDefault="009F57E4" w:rsidP="00E718C0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213C541C" w14:textId="77777777" w:rsidTr="00E718C0">
        <w:trPr>
          <w:jc w:val="center"/>
        </w:trPr>
        <w:tc>
          <w:tcPr>
            <w:tcW w:w="3723" w:type="pct"/>
            <w:vAlign w:val="center"/>
          </w:tcPr>
          <w:p w14:paraId="48B3D8EB" w14:textId="77777777" w:rsidR="009F57E4" w:rsidRPr="009F57E4" w:rsidRDefault="009F57E4" w:rsidP="00E718C0">
            <w:pPr>
              <w:spacing w:before="60" w:after="60"/>
              <w:rPr>
                <w:rFonts w:ascii="Garamond" w:hAnsi="Garamond"/>
              </w:rPr>
            </w:pPr>
            <w:r w:rsidRPr="009F57E4">
              <w:rPr>
                <w:rFonts w:ascii="Garamond" w:eastAsia="Garamond" w:hAnsi="Garamond" w:cs="Garamond"/>
              </w:rPr>
              <w:t>UPS per funzionamento in modalità operativa (utilizzo misto scopia e grafia) per almeno 20 minuti con segnale di allarme relativo allo stato delle batterie in sala esame e in sala controllo</w:t>
            </w:r>
          </w:p>
        </w:tc>
        <w:tc>
          <w:tcPr>
            <w:tcW w:w="1277" w:type="pct"/>
            <w:vAlign w:val="center"/>
          </w:tcPr>
          <w:p w14:paraId="369585D7" w14:textId="77777777" w:rsidR="009F57E4" w:rsidRPr="009F57E4" w:rsidRDefault="009F57E4" w:rsidP="00E718C0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  <w:tr w:rsidR="009F57E4" w:rsidRPr="009F57E4" w14:paraId="0218322F" w14:textId="77777777" w:rsidTr="00E718C0">
        <w:trPr>
          <w:jc w:val="center"/>
        </w:trPr>
        <w:tc>
          <w:tcPr>
            <w:tcW w:w="3723" w:type="pct"/>
            <w:vAlign w:val="center"/>
          </w:tcPr>
          <w:p w14:paraId="22738932" w14:textId="77777777" w:rsidR="009F57E4" w:rsidRPr="009F57E4" w:rsidRDefault="009F57E4" w:rsidP="00E718C0">
            <w:pPr>
              <w:spacing w:before="60" w:after="60"/>
              <w:rPr>
                <w:rFonts w:ascii="Garamond" w:eastAsia="Garamond" w:hAnsi="Garamond" w:cs="Garamond"/>
              </w:rPr>
            </w:pPr>
            <w:r w:rsidRPr="009F57E4">
              <w:rPr>
                <w:rFonts w:ascii="Garamond" w:eastAsia="Garamond" w:hAnsi="Garamond" w:cs="Garamond"/>
              </w:rPr>
              <w:t xml:space="preserve">Scrivania per la sala comandi e armadi per l’elettronica dell’angiografo da installare nel locale tecnico </w:t>
            </w:r>
          </w:p>
        </w:tc>
        <w:tc>
          <w:tcPr>
            <w:tcW w:w="1277" w:type="pct"/>
            <w:vAlign w:val="center"/>
          </w:tcPr>
          <w:p w14:paraId="45630088" w14:textId="77777777" w:rsidR="009F57E4" w:rsidRPr="009F57E4" w:rsidRDefault="009F57E4" w:rsidP="00E718C0">
            <w:pPr>
              <w:spacing w:before="60" w:after="60"/>
              <w:ind w:left="284"/>
              <w:jc w:val="both"/>
              <w:rPr>
                <w:rFonts w:ascii="Garamond" w:hAnsi="Garamond"/>
              </w:rPr>
            </w:pPr>
          </w:p>
        </w:tc>
      </w:tr>
    </w:tbl>
    <w:p w14:paraId="6E5A306A" w14:textId="2F24C155" w:rsidR="00401D66" w:rsidRPr="009F57E4" w:rsidRDefault="00401D66">
      <w:pPr>
        <w:spacing w:line="276" w:lineRule="auto"/>
        <w:rPr>
          <w:rFonts w:ascii="Garamond" w:eastAsia="Times New Roman" w:hAnsi="Garamond"/>
          <w:b/>
          <w:i/>
        </w:rPr>
      </w:pPr>
    </w:p>
    <w:sectPr w:rsidR="00401D66" w:rsidRPr="009F57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6901" w14:textId="77777777" w:rsidR="005C7B3B" w:rsidRDefault="005C7B3B" w:rsidP="0090492A">
      <w:pPr>
        <w:spacing w:after="0"/>
      </w:pPr>
      <w:r>
        <w:separator/>
      </w:r>
    </w:p>
  </w:endnote>
  <w:endnote w:type="continuationSeparator" w:id="0">
    <w:p w14:paraId="65C19237" w14:textId="77777777" w:rsidR="005C7B3B" w:rsidRDefault="005C7B3B" w:rsidP="009049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2E0E" w14:textId="77777777" w:rsidR="005C7B3B" w:rsidRDefault="005C7B3B" w:rsidP="0090492A">
      <w:pPr>
        <w:spacing w:after="0"/>
      </w:pPr>
      <w:r>
        <w:separator/>
      </w:r>
    </w:p>
  </w:footnote>
  <w:footnote w:type="continuationSeparator" w:id="0">
    <w:p w14:paraId="378E398F" w14:textId="77777777" w:rsidR="005C7B3B" w:rsidRDefault="005C7B3B" w:rsidP="009049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FB51" w14:textId="77777777" w:rsidR="0090492A" w:rsidRPr="00E01AA3" w:rsidRDefault="0090492A" w:rsidP="0090492A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61CFB969" wp14:editId="7908D28C">
          <wp:extent cx="1980000" cy="1057499"/>
          <wp:effectExtent l="0" t="0" r="127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_cropASST_PapaGiovanniXXIII per F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77" b="24321"/>
                  <a:stretch/>
                </pic:blipFill>
                <pic:spPr bwMode="auto">
                  <a:xfrm>
                    <a:off x="0" y="0"/>
                    <a:ext cx="1980000" cy="1057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D35A59" w14:textId="77777777" w:rsidR="0090492A" w:rsidRDefault="0090492A" w:rsidP="0090492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24A28" wp14:editId="3B63BFC4">
              <wp:simplePos x="0" y="0"/>
              <wp:positionH relativeFrom="column">
                <wp:posOffset>-190500</wp:posOffset>
              </wp:positionH>
              <wp:positionV relativeFrom="paragraph">
                <wp:posOffset>67945</wp:posOffset>
              </wp:positionV>
              <wp:extent cx="6512560" cy="0"/>
              <wp:effectExtent l="0" t="0" r="21590" b="19050"/>
              <wp:wrapNone/>
              <wp:docPr id="7" name="Connettore 2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2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A968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15pt;margin-top:5.35pt;width:512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3QugEAAFYDAAAOAAAAZHJzL2Uyb0RvYy54bWysU1GP0zAMfkfiP0R5Z12HNlC17oR2HC8H&#10;TLrjB3hJ2kakcWRn6/bvSXLbOMEbQpUiJ7Y/f/7sru9OoxNHQ2zRt7KezaUwXqG2vm/lj+eHdx+l&#10;4Aheg0NvWnk2LO82b9+sp9CYBQ7otCGRQDw3U2jlEGNoqorVYEbgGQbjk7NDGiGmK/WVJpgS+uiq&#10;xXy+qiYkHQiVYU6v9y9OuSn4XWdU/N51bKJwrUzcYjmpnPt8Vps1ND1BGKy60IB/YDGC9anoDeoe&#10;IogD2b+gRqsIGbs4UzhW2HVWmdJD6qae/9HN0wDBlF6SOBxuMvH/g1Xfjlu/o0xdnfxTeET1k4XH&#10;7QC+N4XA8zmkwdVZqmoK3NxS8oXDjsR++oo6xcAhYlHh1NGYIVN/4lTEPt/ENqcoVHpcLevFcpVm&#10;oq6+CpprYiCOXwyOIhut5Ehg+yFu0fs0UqS6lIHjI8dMC5prQq7q8cE6VybrvJha+b7+sCwJjM7q&#10;7MxhTP1+60gcIe3Gp2X+So/J8zqM8OB1ARsM6M8XO4J1L3Yq7vxFmqxGXj1u9qjPO7pKloZXWF4W&#10;LW/H63vJ/v07bH4BAAD//wMAUEsDBBQABgAIAAAAIQBxgyJh4AAAAAkBAAAPAAAAZHJzL2Rvd25y&#10;ZXYueG1sTI/NbsIwEITvlXgHa5F6qcDuD1DSOKit1B56QAV66NHESxIRr0NsIHn7btUDPe7MaPab&#10;dNG5WpywDZUnDbdjBQIp97aiQsPX5m30CCJEQ9bUnlBDjwEW2eAqNYn1Z1rhaR0LwSUUEqOhjLFJ&#10;pAx5ic6EsW+Q2Nv51pnIZ1tI25ozl7ta3ik1lc5UxB9K0+Brifl+fXQaVh8vy37THfbLz5vZAcP7&#10;d79TD1pfD7vnJxARu3gJwy8+o0PGTFt/JBtErWF0r3hLZEPNQHBgPp9MQWz/BJml8v+C7AcAAP//&#10;AwBQSwECLQAUAAYACAAAACEAtoM4kv4AAADhAQAAEwAAAAAAAAAAAAAAAAAAAAAAW0NvbnRlbnRf&#10;VHlwZXNdLnhtbFBLAQItABQABgAIAAAAIQA4/SH/1gAAAJQBAAALAAAAAAAAAAAAAAAAAC8BAABf&#10;cmVscy8ucmVsc1BLAQItABQABgAIAAAAIQCCGY3QugEAAFYDAAAOAAAAAAAAAAAAAAAAAC4CAABk&#10;cnMvZTJvRG9jLnhtbFBLAQItABQABgAIAAAAIQBxgyJh4AAAAAkBAAAPAAAAAAAAAAAAAAAAABQE&#10;AABkcnMvZG93bnJldi54bWxQSwUGAAAAAAQABADzAAAAIQUAAAAA&#10;" strokecolor="#a5a5a5" strokeweight=".25pt"/>
          </w:pict>
        </mc:Fallback>
      </mc:AlternateContent>
    </w:r>
  </w:p>
  <w:p w14:paraId="1F3DCEFE" w14:textId="77777777" w:rsidR="0090492A" w:rsidRPr="00924579" w:rsidRDefault="0090492A" w:rsidP="0090492A">
    <w:pPr>
      <w:pStyle w:val="Intestazione"/>
      <w:spacing w:line="288" w:lineRule="auto"/>
      <w:rPr>
        <w:rFonts w:ascii="Helvetica" w:hAnsi="Helvetica" w:cs="Helvetica"/>
        <w:b/>
        <w:i/>
        <w:sz w:val="20"/>
        <w:szCs w:val="20"/>
      </w:rPr>
    </w:pPr>
    <w:r>
      <w:rPr>
        <w:rFonts w:ascii="Helvetica" w:hAnsi="Helvetica" w:cs="Helvetica"/>
        <w:b/>
        <w:i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7CC096DE" wp14:editId="0368CC98">
          <wp:simplePos x="0" y="0"/>
          <wp:positionH relativeFrom="column">
            <wp:posOffset>5715000</wp:posOffset>
          </wp:positionH>
          <wp:positionV relativeFrom="paragraph">
            <wp:posOffset>38100</wp:posOffset>
          </wp:positionV>
          <wp:extent cx="511200" cy="511200"/>
          <wp:effectExtent l="0" t="0" r="3175" b="3175"/>
          <wp:wrapTight wrapText="bothSides">
            <wp:wrapPolygon edited="0">
              <wp:start x="0" y="0"/>
              <wp:lineTo x="0" y="20929"/>
              <wp:lineTo x="20929" y="20929"/>
              <wp:lineTo x="20929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_CQY_9.15_IT_RGB small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 w:cs="Helvetica"/>
        <w:b/>
        <w:i/>
        <w:sz w:val="20"/>
        <w:szCs w:val="20"/>
      </w:rPr>
      <w:t>Gestione acquisti</w:t>
    </w:r>
    <w:r>
      <w:rPr>
        <w:rFonts w:ascii="Helvetica" w:hAnsi="Helvetica" w:cs="Helvetica"/>
        <w:b/>
        <w:i/>
        <w:sz w:val="20"/>
        <w:szCs w:val="20"/>
      </w:rPr>
      <w:tab/>
    </w:r>
    <w:r>
      <w:rPr>
        <w:rFonts w:ascii="Helvetica" w:hAnsi="Helvetica" w:cs="Helvetica"/>
        <w:b/>
        <w:i/>
        <w:sz w:val="20"/>
        <w:szCs w:val="20"/>
      </w:rPr>
      <w:tab/>
    </w:r>
  </w:p>
  <w:p w14:paraId="213AA4C4" w14:textId="77777777" w:rsidR="0090492A" w:rsidRDefault="0090492A" w:rsidP="0090492A">
    <w:pPr>
      <w:pStyle w:val="Intestazione"/>
      <w:spacing w:line="288" w:lineRule="auto"/>
      <w:rPr>
        <w:rFonts w:ascii="Helvetica" w:hAnsi="Helvetica" w:cs="Helvetica"/>
        <w:i/>
        <w:sz w:val="20"/>
        <w:szCs w:val="20"/>
      </w:rPr>
    </w:pPr>
    <w:r w:rsidRPr="00D819EF">
      <w:rPr>
        <w:rFonts w:ascii="Helvetica" w:hAnsi="Helvetica" w:cs="Helvetica"/>
        <w:i/>
        <w:sz w:val="20"/>
        <w:szCs w:val="20"/>
      </w:rPr>
      <w:t xml:space="preserve">Direttore </w:t>
    </w:r>
    <w:r>
      <w:rPr>
        <w:rFonts w:ascii="Helvetica" w:hAnsi="Helvetica" w:cs="Helvetica"/>
        <w:i/>
        <w:sz w:val="20"/>
        <w:szCs w:val="20"/>
      </w:rPr>
      <w:t>Giovanni Acquaroli</w:t>
    </w:r>
  </w:p>
  <w:p w14:paraId="16268DCC" w14:textId="77777777" w:rsidR="0090492A" w:rsidRDefault="0090492A">
    <w:pPr>
      <w:pStyle w:val="Intestazione"/>
    </w:pPr>
  </w:p>
  <w:p w14:paraId="7102474E" w14:textId="77777777" w:rsidR="0090492A" w:rsidRDefault="009049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846"/>
    <w:multiLevelType w:val="hybridMultilevel"/>
    <w:tmpl w:val="D5F490E4"/>
    <w:lvl w:ilvl="0" w:tplc="A3DE2072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A1096"/>
    <w:multiLevelType w:val="hybridMultilevel"/>
    <w:tmpl w:val="08481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7D4C"/>
    <w:multiLevelType w:val="hybridMultilevel"/>
    <w:tmpl w:val="276C9E72"/>
    <w:lvl w:ilvl="0" w:tplc="EC263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D7EEC"/>
    <w:multiLevelType w:val="hybridMultilevel"/>
    <w:tmpl w:val="01D6B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37D3"/>
    <w:multiLevelType w:val="hybridMultilevel"/>
    <w:tmpl w:val="99D4C4E2"/>
    <w:lvl w:ilvl="0" w:tplc="2EB2A9FC">
      <w:start w:val="14"/>
      <w:numFmt w:val="bullet"/>
      <w:lvlText w:val=""/>
      <w:lvlJc w:val="left"/>
      <w:pPr>
        <w:ind w:left="644" w:hanging="360"/>
      </w:pPr>
      <w:rPr>
        <w:rFonts w:ascii="Symbol" w:eastAsia="Cambr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6B16"/>
    <w:multiLevelType w:val="hybridMultilevel"/>
    <w:tmpl w:val="DB1A32BE"/>
    <w:lvl w:ilvl="0" w:tplc="EC263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A0A77"/>
    <w:multiLevelType w:val="hybridMultilevel"/>
    <w:tmpl w:val="C542E9B6"/>
    <w:lvl w:ilvl="0" w:tplc="EC263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D59E5"/>
    <w:multiLevelType w:val="hybridMultilevel"/>
    <w:tmpl w:val="D186B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1158A"/>
    <w:multiLevelType w:val="multilevel"/>
    <w:tmpl w:val="DD1AE5E8"/>
    <w:lvl w:ilvl="0">
      <w:start w:val="1"/>
      <w:numFmt w:val="decimal"/>
      <w:pStyle w:val="Titolo1"/>
      <w:lvlText w:val="%1"/>
      <w:lvlJc w:val="left"/>
      <w:pPr>
        <w:tabs>
          <w:tab w:val="num" w:pos="1850"/>
        </w:tabs>
        <w:ind w:left="1850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5CC419B"/>
    <w:multiLevelType w:val="hybridMultilevel"/>
    <w:tmpl w:val="21CC0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433EA"/>
    <w:multiLevelType w:val="hybridMultilevel"/>
    <w:tmpl w:val="86FAB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E4E1D"/>
    <w:multiLevelType w:val="hybridMultilevel"/>
    <w:tmpl w:val="CB1C6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73982">
    <w:abstractNumId w:val="8"/>
  </w:num>
  <w:num w:numId="2" w16cid:durableId="391584809">
    <w:abstractNumId w:val="4"/>
  </w:num>
  <w:num w:numId="3" w16cid:durableId="1224215210">
    <w:abstractNumId w:val="7"/>
  </w:num>
  <w:num w:numId="4" w16cid:durableId="1731658136">
    <w:abstractNumId w:val="6"/>
  </w:num>
  <w:num w:numId="5" w16cid:durableId="1283922767">
    <w:abstractNumId w:val="11"/>
  </w:num>
  <w:num w:numId="6" w16cid:durableId="1806580414">
    <w:abstractNumId w:val="5"/>
  </w:num>
  <w:num w:numId="7" w16cid:durableId="941306277">
    <w:abstractNumId w:val="0"/>
  </w:num>
  <w:num w:numId="8" w16cid:durableId="1878006366">
    <w:abstractNumId w:val="2"/>
  </w:num>
  <w:num w:numId="9" w16cid:durableId="33114681">
    <w:abstractNumId w:val="1"/>
  </w:num>
  <w:num w:numId="10" w16cid:durableId="1910768866">
    <w:abstractNumId w:val="10"/>
  </w:num>
  <w:num w:numId="11" w16cid:durableId="1757939133">
    <w:abstractNumId w:val="3"/>
  </w:num>
  <w:num w:numId="12" w16cid:durableId="1602371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F5"/>
    <w:rsid w:val="00025C52"/>
    <w:rsid w:val="000403E8"/>
    <w:rsid w:val="0012034C"/>
    <w:rsid w:val="001717D6"/>
    <w:rsid w:val="0017706D"/>
    <w:rsid w:val="001804F6"/>
    <w:rsid w:val="00316C86"/>
    <w:rsid w:val="003A4C50"/>
    <w:rsid w:val="00401D66"/>
    <w:rsid w:val="004D16BD"/>
    <w:rsid w:val="004D62F5"/>
    <w:rsid w:val="005715F6"/>
    <w:rsid w:val="005C7B3B"/>
    <w:rsid w:val="0064116C"/>
    <w:rsid w:val="006E4617"/>
    <w:rsid w:val="00782655"/>
    <w:rsid w:val="0090492A"/>
    <w:rsid w:val="00945F85"/>
    <w:rsid w:val="00982A06"/>
    <w:rsid w:val="009877A9"/>
    <w:rsid w:val="009E561E"/>
    <w:rsid w:val="009E666F"/>
    <w:rsid w:val="009F57E4"/>
    <w:rsid w:val="00B05522"/>
    <w:rsid w:val="00B06D2D"/>
    <w:rsid w:val="00B50FCE"/>
    <w:rsid w:val="00B61676"/>
    <w:rsid w:val="00BB10E3"/>
    <w:rsid w:val="00CC445B"/>
    <w:rsid w:val="00CE3F8F"/>
    <w:rsid w:val="00CF745A"/>
    <w:rsid w:val="00D37004"/>
    <w:rsid w:val="00D3709B"/>
    <w:rsid w:val="00D4209D"/>
    <w:rsid w:val="00D50AA5"/>
    <w:rsid w:val="00D620DA"/>
    <w:rsid w:val="00DB3599"/>
    <w:rsid w:val="00DE6FA3"/>
    <w:rsid w:val="00E718C0"/>
    <w:rsid w:val="00EA0C28"/>
    <w:rsid w:val="00F33295"/>
    <w:rsid w:val="00F54B8B"/>
    <w:rsid w:val="00F647F2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5532"/>
  <w15:docId w15:val="{1008BB6F-B155-4987-8D74-39667C64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2F5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aliases w:val="H1,h1,1,t1,HEADING 1,Head 1,Head 11,Head 12,Head 111,Head 13,Head 112,Head 14,Head 113,Head 15,Head 114,Head 16,Head 115,Head 17,Head 116,Head 18,Head 117,Head 19,Head 118,Head 121,Head 1111,Head 131,Head 1121,Head 141,Head 1131,Head 151"/>
    <w:basedOn w:val="Normale"/>
    <w:next w:val="Normale"/>
    <w:link w:val="Titolo1Carattere"/>
    <w:qFormat/>
    <w:rsid w:val="004D62F5"/>
    <w:pPr>
      <w:keepNext/>
      <w:numPr>
        <w:numId w:val="1"/>
      </w:numPr>
      <w:tabs>
        <w:tab w:val="clear" w:pos="1850"/>
        <w:tab w:val="num" w:pos="432"/>
      </w:tabs>
      <w:spacing w:before="240" w:after="60"/>
      <w:ind w:left="432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</w:rPr>
  </w:style>
  <w:style w:type="paragraph" w:styleId="Titolo2">
    <w:name w:val="heading 2"/>
    <w:aliases w:val="H2,h2,2,heading 2,l2,ITT t2,Arial 12 Fett Kursiv,Attribute Heading 2,Chapter Number/Appendix Letter,chn,Level 2 Topic Heading,(1.1,1.2,1.3 etc),Prophead 2,A,A.B.C.,R2,H21,Level 2 Head,21,E2,list 2,list 2,heading 2TOC,Head 2,List level 2,h21,t2"/>
    <w:basedOn w:val="Normale"/>
    <w:next w:val="Normale"/>
    <w:link w:val="Titolo2Carattere"/>
    <w:qFormat/>
    <w:rsid w:val="004D62F5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D62F5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Times New Roman" w:eastAsia="Times New Roman" w:hAnsi="Times New Roman"/>
      <w:i/>
      <w:szCs w:val="20"/>
    </w:rPr>
  </w:style>
  <w:style w:type="paragraph" w:styleId="Titolo4">
    <w:name w:val="heading 4"/>
    <w:basedOn w:val="Normale"/>
    <w:next w:val="Normale"/>
    <w:link w:val="Titolo4Carattere"/>
    <w:qFormat/>
    <w:rsid w:val="004D62F5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szCs w:val="20"/>
    </w:rPr>
  </w:style>
  <w:style w:type="paragraph" w:styleId="Titolo5">
    <w:name w:val="heading 5"/>
    <w:basedOn w:val="Normale"/>
    <w:next w:val="Normale"/>
    <w:link w:val="Titolo5Carattere"/>
    <w:qFormat/>
    <w:rsid w:val="004D62F5"/>
    <w:pPr>
      <w:numPr>
        <w:ilvl w:val="4"/>
        <w:numId w:val="1"/>
      </w:numPr>
      <w:spacing w:before="240" w:after="60"/>
      <w:jc w:val="both"/>
      <w:outlineLvl w:val="4"/>
    </w:pPr>
    <w:rPr>
      <w:rFonts w:ascii="Times New Roman" w:eastAsia="Times New Roman" w:hAnsi="Times New Roman"/>
      <w:sz w:val="22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4D62F5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/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4D62F5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sz w:val="22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4D62F5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sz w:val="22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4D62F5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h1 Carattere,1 Carattere,t1 Carattere,HEADING 1 Carattere,Head 1 Carattere,Head 11 Carattere,Head 12 Carattere,Head 111 Carattere,Head 13 Carattere,Head 112 Carattere,Head 14 Carattere,Head 113 Carattere,Head 15 Carattere"/>
    <w:basedOn w:val="Carpredefinitoparagrafo"/>
    <w:link w:val="Titolo1"/>
    <w:rsid w:val="004D62F5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Titolo2Carattere">
    <w:name w:val="Titolo 2 Carattere"/>
    <w:aliases w:val="H2 Carattere,h2 Carattere,2 Carattere,heading 2 Carattere,l2 Carattere,ITT t2 Carattere,Arial 12 Fett Kursiv Carattere,Attribute Heading 2 Carattere,Chapter Number/Appendix Letter Carattere,chn Carattere,(1.1 Carattere,1.2 Carattere"/>
    <w:basedOn w:val="Carpredefinitoparagrafo"/>
    <w:link w:val="Titolo2"/>
    <w:rsid w:val="004D62F5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rsid w:val="004D62F5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4D62F5"/>
    <w:rPr>
      <w:rFonts w:ascii="Arial" w:eastAsia="Times New Roman" w:hAnsi="Arial" w:cs="Times New Roman"/>
      <w:b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rsid w:val="004D62F5"/>
    <w:rPr>
      <w:rFonts w:ascii="Times New Roman" w:eastAsia="Times New Roman" w:hAnsi="Times New Roman" w:cs="Times New Roman"/>
      <w:szCs w:val="20"/>
    </w:rPr>
  </w:style>
  <w:style w:type="character" w:customStyle="1" w:styleId="Titolo6Carattere">
    <w:name w:val="Titolo 6 Carattere"/>
    <w:basedOn w:val="Carpredefinitoparagrafo"/>
    <w:link w:val="Titolo6"/>
    <w:rsid w:val="004D62F5"/>
    <w:rPr>
      <w:rFonts w:ascii="Times New Roman" w:eastAsia="Times New Roman" w:hAnsi="Times New Roman" w:cs="Times New Roman"/>
      <w:i/>
      <w:szCs w:val="20"/>
    </w:rPr>
  </w:style>
  <w:style w:type="character" w:customStyle="1" w:styleId="Titolo7Carattere">
    <w:name w:val="Titolo 7 Carattere"/>
    <w:basedOn w:val="Carpredefinitoparagrafo"/>
    <w:link w:val="Titolo7"/>
    <w:rsid w:val="004D62F5"/>
    <w:rPr>
      <w:rFonts w:ascii="Arial" w:eastAsia="Times New Roman" w:hAnsi="Arial" w:cs="Times New Roman"/>
      <w:szCs w:val="20"/>
    </w:rPr>
  </w:style>
  <w:style w:type="character" w:customStyle="1" w:styleId="Titolo8Carattere">
    <w:name w:val="Titolo 8 Carattere"/>
    <w:basedOn w:val="Carpredefinitoparagrafo"/>
    <w:link w:val="Titolo8"/>
    <w:rsid w:val="004D62F5"/>
    <w:rPr>
      <w:rFonts w:ascii="Arial" w:eastAsia="Times New Roman" w:hAnsi="Arial" w:cs="Times New Roman"/>
      <w:i/>
      <w:szCs w:val="20"/>
    </w:rPr>
  </w:style>
  <w:style w:type="character" w:customStyle="1" w:styleId="Titolo9Carattere">
    <w:name w:val="Titolo 9 Carattere"/>
    <w:basedOn w:val="Carpredefinitoparagrafo"/>
    <w:link w:val="Titolo9"/>
    <w:rsid w:val="004D62F5"/>
    <w:rPr>
      <w:rFonts w:ascii="Arial" w:eastAsia="Times New Roman" w:hAnsi="Arial" w:cs="Times New Roman"/>
      <w:b/>
      <w:i/>
      <w:sz w:val="18"/>
      <w:szCs w:val="20"/>
    </w:rPr>
  </w:style>
  <w:style w:type="paragraph" w:styleId="Paragrafoelenco">
    <w:name w:val="List Paragraph"/>
    <w:basedOn w:val="Normale"/>
    <w:uiPriority w:val="34"/>
    <w:qFormat/>
    <w:rsid w:val="004D62F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4D62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62F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62F5"/>
    <w:rPr>
      <w:rFonts w:ascii="Cambria" w:eastAsia="Cambria" w:hAnsi="Cambria" w:cs="Times New Roman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D62F5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2F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2F5"/>
    <w:rPr>
      <w:rFonts w:ascii="Tahoma" w:eastAsia="Cambri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8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0492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92A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0492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92A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MADDALENA BRANCHI</dc:creator>
  <cp:lastModifiedBy>VERONICA SALERNO</cp:lastModifiedBy>
  <cp:revision>18</cp:revision>
  <dcterms:created xsi:type="dcterms:W3CDTF">2025-10-08T14:11:00Z</dcterms:created>
  <dcterms:modified xsi:type="dcterms:W3CDTF">2026-06-09T08:03:00Z</dcterms:modified>
</cp:coreProperties>
</file>